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B5" w:rsidRPr="00AF0EB5" w:rsidRDefault="00783547" w:rsidP="00812F58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  <w:r>
        <w:rPr>
          <w:b/>
          <w:sz w:val="18"/>
          <w:szCs w:val="18"/>
        </w:rPr>
        <w:t>Büro des Landrats</w:t>
      </w:r>
    </w:p>
    <w:p w:rsidR="00AF0EB5" w:rsidRPr="00B73613" w:rsidRDefault="00B73613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b/>
          <w:sz w:val="18"/>
          <w:szCs w:val="18"/>
        </w:rPr>
      </w:pPr>
      <w:r w:rsidRPr="00B73613">
        <w:rPr>
          <w:b/>
          <w:sz w:val="18"/>
          <w:szCs w:val="18"/>
        </w:rPr>
        <w:t>Pressestelle</w:t>
      </w:r>
    </w:p>
    <w:p w:rsidR="007A0912" w:rsidRDefault="007A0912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</w:p>
    <w:p w:rsidR="00B73613" w:rsidRDefault="00B73613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</w:p>
    <w:p w:rsidR="007A0912" w:rsidRPr="00C73BCB" w:rsidRDefault="007A0912" w:rsidP="007A0912">
      <w:pPr>
        <w:framePr w:w="2109" w:hSpace="142" w:vSpace="142" w:wrap="around" w:vAnchor="page" w:hAnchor="page" w:x="9470" w:y="3312" w:anchorLock="1"/>
        <w:rPr>
          <w:rFonts w:cs="Arial"/>
          <w:sz w:val="18"/>
          <w:szCs w:val="18"/>
        </w:rPr>
      </w:pPr>
      <w:r w:rsidRPr="00C73BCB">
        <w:rPr>
          <w:rFonts w:cs="Arial"/>
          <w:sz w:val="18"/>
          <w:szCs w:val="18"/>
        </w:rPr>
        <w:t>Dienstgebäude</w:t>
      </w:r>
    </w:p>
    <w:p w:rsidR="007A0912" w:rsidRPr="00C73BCB" w:rsidRDefault="007A0912" w:rsidP="007A0912">
      <w:pPr>
        <w:framePr w:w="2109" w:hSpace="142" w:vSpace="142" w:wrap="around" w:vAnchor="page" w:hAnchor="page" w:x="9470" w:y="3312" w:anchorLock="1"/>
        <w:rPr>
          <w:rFonts w:cs="Arial"/>
          <w:sz w:val="18"/>
          <w:szCs w:val="18"/>
        </w:rPr>
      </w:pPr>
      <w:r w:rsidRPr="00C73BCB">
        <w:rPr>
          <w:rFonts w:cs="Arial"/>
          <w:sz w:val="18"/>
          <w:szCs w:val="18"/>
        </w:rPr>
        <w:t>Alois-</w:t>
      </w:r>
      <w:proofErr w:type="spellStart"/>
      <w:r w:rsidRPr="00C73BCB">
        <w:rPr>
          <w:rFonts w:cs="Arial"/>
          <w:sz w:val="18"/>
          <w:szCs w:val="18"/>
        </w:rPr>
        <w:t>Schießl</w:t>
      </w:r>
      <w:proofErr w:type="spellEnd"/>
      <w:r w:rsidRPr="00C73BCB">
        <w:rPr>
          <w:rFonts w:cs="Arial"/>
          <w:sz w:val="18"/>
          <w:szCs w:val="18"/>
        </w:rPr>
        <w:t>-Platz 2</w:t>
      </w:r>
    </w:p>
    <w:p w:rsidR="007A0912" w:rsidRPr="00C73BCB" w:rsidRDefault="007A0912" w:rsidP="007A0912">
      <w:pPr>
        <w:framePr w:w="2109" w:hSpace="142" w:vSpace="142" w:wrap="around" w:vAnchor="page" w:hAnchor="page" w:x="9470" w:y="3312" w:anchorLock="1"/>
        <w:rPr>
          <w:rFonts w:cs="Arial"/>
          <w:sz w:val="18"/>
          <w:szCs w:val="18"/>
        </w:rPr>
      </w:pPr>
      <w:r w:rsidRPr="00C73BCB">
        <w:rPr>
          <w:rFonts w:cs="Arial"/>
          <w:sz w:val="18"/>
          <w:szCs w:val="18"/>
        </w:rPr>
        <w:t>85435 Erding</w:t>
      </w:r>
    </w:p>
    <w:p w:rsidR="007A0912" w:rsidRPr="00AF0EB5" w:rsidRDefault="007A0912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</w:p>
    <w:p w:rsidR="00173923" w:rsidRPr="00AF0EB5" w:rsidRDefault="00173923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  <w:r w:rsidRPr="00AF0EB5">
        <w:rPr>
          <w:sz w:val="18"/>
          <w:szCs w:val="18"/>
        </w:rPr>
        <w:t xml:space="preserve">Erding, </w:t>
      </w:r>
      <w:sdt>
        <w:sdtPr>
          <w:rPr>
            <w:rFonts w:cs="Arial"/>
            <w:sz w:val="18"/>
            <w:szCs w:val="18"/>
          </w:rPr>
          <w:id w:val="377056311"/>
          <w:placeholder>
            <w:docPart w:val="89E2D192385B47139230225FDBB60D0E"/>
          </w:placeholder>
          <w:date w:fullDate="2024-12-1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F19DA">
            <w:rPr>
              <w:rFonts w:cs="Arial"/>
              <w:sz w:val="18"/>
              <w:szCs w:val="18"/>
            </w:rPr>
            <w:t>10.12.2024</w:t>
          </w:r>
        </w:sdtContent>
      </w:sdt>
    </w:p>
    <w:p w:rsidR="00173923" w:rsidRPr="00AF0EB5" w:rsidRDefault="00173923" w:rsidP="00E3329F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</w:p>
    <w:p w:rsidR="00EB2BE3" w:rsidRDefault="007C6095" w:rsidP="00E3329F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  <w:r>
        <w:rPr>
          <w:sz w:val="18"/>
          <w:szCs w:val="18"/>
        </w:rPr>
        <w:t>Ansprechpartner/in</w:t>
      </w:r>
    </w:p>
    <w:p w:rsidR="007C6095" w:rsidRDefault="004E24A9" w:rsidP="00E3329F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  <w:r>
        <w:rPr>
          <w:sz w:val="18"/>
          <w:szCs w:val="18"/>
        </w:rPr>
        <w:t>Pressestelle</w:t>
      </w:r>
    </w:p>
    <w:p w:rsidR="00173923" w:rsidRPr="00AF0EB5" w:rsidRDefault="00173923" w:rsidP="00E3329F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  <w:proofErr w:type="spellStart"/>
      <w:r w:rsidRPr="00AF0EB5">
        <w:rPr>
          <w:sz w:val="18"/>
          <w:szCs w:val="18"/>
        </w:rPr>
        <w:t>Zi.Nr</w:t>
      </w:r>
      <w:proofErr w:type="spellEnd"/>
      <w:r w:rsidRPr="00AF0EB5">
        <w:rPr>
          <w:sz w:val="18"/>
          <w:szCs w:val="18"/>
        </w:rPr>
        <w:t xml:space="preserve">.: </w:t>
      </w:r>
      <w:r w:rsidR="001F0EEB">
        <w:rPr>
          <w:sz w:val="18"/>
          <w:szCs w:val="18"/>
        </w:rPr>
        <w:t>208</w:t>
      </w:r>
    </w:p>
    <w:p w:rsidR="00173923" w:rsidRPr="00AF0EB5" w:rsidRDefault="00173923" w:rsidP="00E3329F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</w:p>
    <w:p w:rsidR="00173923" w:rsidRPr="00AF0EB5" w:rsidRDefault="00173923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  <w:r w:rsidRPr="00AF0EB5">
        <w:rPr>
          <w:sz w:val="18"/>
          <w:szCs w:val="18"/>
        </w:rPr>
        <w:t>Tel.</w:t>
      </w:r>
      <w:r w:rsidRPr="00AF0EB5">
        <w:rPr>
          <w:sz w:val="18"/>
          <w:szCs w:val="18"/>
        </w:rPr>
        <w:tab/>
      </w:r>
      <w:r w:rsidR="007A0912">
        <w:rPr>
          <w:sz w:val="18"/>
          <w:szCs w:val="18"/>
        </w:rPr>
        <w:t xml:space="preserve">08122 </w:t>
      </w:r>
      <w:r w:rsidRPr="00AF0EB5">
        <w:rPr>
          <w:sz w:val="18"/>
          <w:szCs w:val="18"/>
        </w:rPr>
        <w:t>58</w:t>
      </w:r>
      <w:bookmarkStart w:id="0" w:name="Text3"/>
      <w:r w:rsidRPr="00AF0EB5">
        <w:rPr>
          <w:sz w:val="18"/>
          <w:szCs w:val="18"/>
        </w:rPr>
        <w:t>-</w:t>
      </w:r>
      <w:bookmarkEnd w:id="0"/>
      <w:r w:rsidR="00536453">
        <w:rPr>
          <w:sz w:val="18"/>
          <w:szCs w:val="18"/>
        </w:rPr>
        <w:t>1346</w:t>
      </w:r>
    </w:p>
    <w:p w:rsidR="00173923" w:rsidRPr="00AF0EB5" w:rsidRDefault="007A0912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  <w:r>
        <w:rPr>
          <w:sz w:val="18"/>
          <w:szCs w:val="18"/>
        </w:rPr>
        <w:t>Fax</w:t>
      </w:r>
      <w:r>
        <w:rPr>
          <w:sz w:val="18"/>
          <w:szCs w:val="18"/>
        </w:rPr>
        <w:tab/>
        <w:t>08122 58-1109</w:t>
      </w:r>
    </w:p>
    <w:bookmarkStart w:id="1" w:name="email"/>
    <w:p w:rsidR="0010349C" w:rsidRPr="00AF0EB5" w:rsidRDefault="00CE6663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email"/>
            <w:enabled/>
            <w:calcOnExit w:val="0"/>
            <w:ddList>
              <w:listEntry w:val="presse"/>
              <w:listEntry w:val="kultur"/>
            </w:ddList>
          </w:ffData>
        </w:fldChar>
      </w:r>
      <w:r>
        <w:rPr>
          <w:sz w:val="18"/>
          <w:szCs w:val="18"/>
        </w:rPr>
        <w:instrText xml:space="preserve"> FORMDROPDOWN </w:instrText>
      </w:r>
      <w:r w:rsidR="00361B11">
        <w:rPr>
          <w:sz w:val="18"/>
          <w:szCs w:val="18"/>
        </w:rPr>
      </w:r>
      <w:r w:rsidR="00361B11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1"/>
      <w:r w:rsidR="007A0912">
        <w:rPr>
          <w:sz w:val="18"/>
          <w:szCs w:val="18"/>
        </w:rPr>
        <w:t>@lra-ed.de</w:t>
      </w:r>
    </w:p>
    <w:p w:rsidR="0010349C" w:rsidRDefault="0010349C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</w:p>
    <w:p w:rsidR="007A0912" w:rsidRPr="00AF0EB5" w:rsidRDefault="007A0912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</w:p>
    <w:p w:rsidR="00A975D7" w:rsidRPr="00AF0EB5" w:rsidRDefault="00A975D7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  <w:r w:rsidRPr="00AF0EB5">
        <w:rPr>
          <w:snapToGrid w:val="0"/>
          <w:sz w:val="18"/>
          <w:szCs w:val="18"/>
        </w:rPr>
        <w:t xml:space="preserve">Seite </w:t>
      </w:r>
      <w:r w:rsidRPr="00AF0EB5">
        <w:rPr>
          <w:snapToGrid w:val="0"/>
          <w:sz w:val="18"/>
          <w:szCs w:val="18"/>
        </w:rPr>
        <w:fldChar w:fldCharType="begin"/>
      </w:r>
      <w:r w:rsidRPr="00AF0EB5">
        <w:rPr>
          <w:snapToGrid w:val="0"/>
          <w:sz w:val="18"/>
          <w:szCs w:val="18"/>
        </w:rPr>
        <w:instrText xml:space="preserve"> PAGE </w:instrText>
      </w:r>
      <w:r w:rsidRPr="00AF0EB5">
        <w:rPr>
          <w:snapToGrid w:val="0"/>
          <w:sz w:val="18"/>
          <w:szCs w:val="18"/>
        </w:rPr>
        <w:fldChar w:fldCharType="separate"/>
      </w:r>
      <w:r w:rsidR="00CA713E">
        <w:rPr>
          <w:noProof/>
          <w:snapToGrid w:val="0"/>
          <w:sz w:val="18"/>
          <w:szCs w:val="18"/>
        </w:rPr>
        <w:t>1</w:t>
      </w:r>
      <w:r w:rsidRPr="00AF0EB5">
        <w:rPr>
          <w:snapToGrid w:val="0"/>
          <w:sz w:val="18"/>
          <w:szCs w:val="18"/>
        </w:rPr>
        <w:fldChar w:fldCharType="end"/>
      </w:r>
      <w:r w:rsidRPr="00AF0EB5">
        <w:rPr>
          <w:snapToGrid w:val="0"/>
          <w:sz w:val="18"/>
          <w:szCs w:val="18"/>
        </w:rPr>
        <w:t xml:space="preserve"> von </w:t>
      </w:r>
      <w:r w:rsidR="00221403">
        <w:rPr>
          <w:snapToGrid w:val="0"/>
          <w:sz w:val="18"/>
          <w:szCs w:val="18"/>
        </w:rPr>
        <w:t>2</w:t>
      </w:r>
    </w:p>
    <w:bookmarkStart w:id="2" w:name="Dropdown1"/>
    <w:p w:rsidR="00173923" w:rsidRPr="00A471B3" w:rsidRDefault="00171723" w:rsidP="008C3E25">
      <w:pPr>
        <w:pStyle w:val="Kopfzeile"/>
        <w:tabs>
          <w:tab w:val="clear" w:pos="4536"/>
          <w:tab w:val="clear" w:pos="9072"/>
          <w:tab w:val="left" w:pos="993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D0E3220" wp14:editId="04A5D3F7">
                <wp:simplePos x="0" y="0"/>
                <wp:positionH relativeFrom="page">
                  <wp:posOffset>180340</wp:posOffset>
                </wp:positionH>
                <wp:positionV relativeFrom="page">
                  <wp:posOffset>5346700</wp:posOffset>
                </wp:positionV>
                <wp:extent cx="179705" cy="635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95D10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28.35pt,4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">
                <w10:wrap anchorx="page" anchory="page"/>
                <w10:anchorlock/>
              </v:line>
            </w:pict>
          </mc:Fallback>
        </mc:AlternateContent>
      </w:r>
      <w:r w:rsidR="008C3E25" w:rsidRPr="008C3E25">
        <w:rPr>
          <w:b/>
          <w:noProof/>
        </w:rPr>
        <w:fldChar w:fldCharType="begin">
          <w:ffData>
            <w:name w:val="Dropdown1"/>
            <w:enabled/>
            <w:calcOnExit w:val="0"/>
            <w:ddList>
              <w:listEntry w:val="        "/>
              <w:listEntry w:val="Abdruck"/>
              <w:listEntry w:val="Entwurf"/>
            </w:ddList>
          </w:ffData>
        </w:fldChar>
      </w:r>
      <w:r w:rsidR="008C3E25" w:rsidRPr="008C3E25">
        <w:rPr>
          <w:b/>
          <w:noProof/>
        </w:rPr>
        <w:instrText xml:space="preserve"> FORMDROPDOWN </w:instrText>
      </w:r>
      <w:r w:rsidR="00361B11">
        <w:rPr>
          <w:b/>
          <w:noProof/>
        </w:rPr>
      </w:r>
      <w:r w:rsidR="00361B11">
        <w:rPr>
          <w:b/>
          <w:noProof/>
        </w:rPr>
        <w:fldChar w:fldCharType="separate"/>
      </w:r>
      <w:r w:rsidR="008C3E25" w:rsidRPr="008C3E25">
        <w:rPr>
          <w:b/>
          <w:noProof/>
        </w:rPr>
        <w:fldChar w:fldCharType="end"/>
      </w:r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68C15224" wp14:editId="5B791DBF">
                <wp:simplePos x="0" y="0"/>
                <wp:positionH relativeFrom="page">
                  <wp:posOffset>180340</wp:posOffset>
                </wp:positionH>
                <wp:positionV relativeFrom="page">
                  <wp:posOffset>3780790</wp:posOffset>
                </wp:positionV>
                <wp:extent cx="144145" cy="635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BCE03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7.7pt" to="25.5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" o:allowincell="f">
                <w10:wrap anchorx="page" anchory="page"/>
                <w10:anchorlock/>
              </v:line>
            </w:pict>
          </mc:Fallback>
        </mc:AlternateContent>
      </w:r>
    </w:p>
    <w:p w:rsidR="00173923" w:rsidRPr="00A54D5A" w:rsidRDefault="00173923" w:rsidP="00DA29D7">
      <w:pPr>
        <w:rPr>
          <w:sz w:val="28"/>
          <w:szCs w:val="28"/>
        </w:rPr>
      </w:pPr>
    </w:p>
    <w:p w:rsidR="00173923" w:rsidRPr="00A54D5A" w:rsidRDefault="00173923">
      <w:pPr>
        <w:tabs>
          <w:tab w:val="left" w:pos="993"/>
        </w:tabs>
        <w:rPr>
          <w:sz w:val="32"/>
          <w:szCs w:val="32"/>
        </w:rPr>
      </w:pPr>
    </w:p>
    <w:p w:rsidR="00A54D5A" w:rsidRPr="00A54D5A" w:rsidRDefault="00A54D5A">
      <w:pPr>
        <w:tabs>
          <w:tab w:val="left" w:pos="993"/>
        </w:tabs>
        <w:rPr>
          <w:sz w:val="32"/>
          <w:szCs w:val="32"/>
        </w:rPr>
      </w:pPr>
    </w:p>
    <w:p w:rsidR="00173923" w:rsidRPr="00A54D5A" w:rsidRDefault="00173923">
      <w:pPr>
        <w:tabs>
          <w:tab w:val="left" w:pos="993"/>
        </w:tabs>
        <w:rPr>
          <w:sz w:val="32"/>
          <w:szCs w:val="32"/>
        </w:rPr>
      </w:pPr>
    </w:p>
    <w:p w:rsidR="00173923" w:rsidRDefault="007A0912">
      <w:pPr>
        <w:tabs>
          <w:tab w:val="left" w:pos="993"/>
        </w:tabs>
      </w:pPr>
      <w:r>
        <w:rPr>
          <w:b/>
          <w:sz w:val="32"/>
        </w:rPr>
        <w:t>PRESSEMITTEILUNG</w:t>
      </w:r>
    </w:p>
    <w:p w:rsidR="00173923" w:rsidRPr="007A0912" w:rsidRDefault="00173923" w:rsidP="00766DB6">
      <w:pPr>
        <w:tabs>
          <w:tab w:val="left" w:pos="851"/>
        </w:tabs>
      </w:pPr>
    </w:p>
    <w:p w:rsidR="00B73613" w:rsidRPr="00B73613" w:rsidRDefault="00B73613">
      <w:pPr>
        <w:tabs>
          <w:tab w:val="left" w:pos="993"/>
        </w:tabs>
        <w:rPr>
          <w:b/>
        </w:rPr>
        <w:sectPr w:rsidR="00B73613" w:rsidRPr="00B73613" w:rsidSect="00A54D5A">
          <w:headerReference w:type="default" r:id="rId8"/>
          <w:headerReference w:type="first" r:id="rId9"/>
          <w:pgSz w:w="11907" w:h="16840" w:code="9"/>
          <w:pgMar w:top="680" w:right="2552" w:bottom="1134" w:left="1134" w:header="720" w:footer="720" w:gutter="0"/>
          <w:cols w:space="720"/>
          <w:titlePg/>
        </w:sectPr>
      </w:pPr>
    </w:p>
    <w:p w:rsidR="00DC43F7" w:rsidRPr="009D590F" w:rsidRDefault="00CB15DB" w:rsidP="004E24A9">
      <w:pPr>
        <w:tabs>
          <w:tab w:val="left" w:pos="993"/>
        </w:tabs>
        <w:ind w:left="-284"/>
        <w:sectPr w:rsidR="00DC43F7" w:rsidRPr="009D590F" w:rsidSect="00A74BD3">
          <w:type w:val="continuous"/>
          <w:pgSz w:w="11907" w:h="16840"/>
          <w:pgMar w:top="1418" w:right="2552" w:bottom="1134" w:left="1418" w:header="720" w:footer="720" w:gutter="0"/>
          <w:cols w:space="720"/>
        </w:sectPr>
      </w:pPr>
      <w:r>
        <w:rPr>
          <w:rFonts w:cs="Arial"/>
          <w:b/>
          <w:sz w:val="22"/>
          <w:szCs w:val="22"/>
        </w:rPr>
        <w:t xml:space="preserve">Jahrespressekonferenz </w:t>
      </w:r>
      <w:r w:rsidR="00A43880">
        <w:rPr>
          <w:rFonts w:cs="Arial"/>
          <w:b/>
          <w:sz w:val="22"/>
          <w:szCs w:val="22"/>
        </w:rPr>
        <w:t>–</w:t>
      </w:r>
      <w:r w:rsidR="003B02C2">
        <w:rPr>
          <w:rFonts w:cs="Arial"/>
          <w:b/>
          <w:sz w:val="22"/>
          <w:szCs w:val="22"/>
        </w:rPr>
        <w:t xml:space="preserve"> </w:t>
      </w:r>
      <w:r w:rsidR="00A11139">
        <w:rPr>
          <w:rFonts w:cs="Arial"/>
          <w:b/>
          <w:sz w:val="22"/>
          <w:szCs w:val="22"/>
        </w:rPr>
        <w:t>A</w:t>
      </w:r>
      <w:r w:rsidR="009F19DA">
        <w:rPr>
          <w:rFonts w:cs="Arial"/>
          <w:b/>
          <w:sz w:val="22"/>
          <w:szCs w:val="22"/>
        </w:rPr>
        <w:t>ktuelles a</w:t>
      </w:r>
      <w:r w:rsidR="00885612">
        <w:rPr>
          <w:rFonts w:cs="Arial"/>
          <w:b/>
          <w:sz w:val="22"/>
          <w:szCs w:val="22"/>
        </w:rPr>
        <w:t>us der Personalstelle</w:t>
      </w:r>
    </w:p>
    <w:p w:rsidR="00682D1A" w:rsidRDefault="00682D1A" w:rsidP="00682D1A">
      <w:pPr>
        <w:tabs>
          <w:tab w:val="left" w:pos="993"/>
        </w:tabs>
        <w:rPr>
          <w:rFonts w:cs="Arial"/>
          <w:b/>
        </w:rPr>
      </w:pPr>
    </w:p>
    <w:p w:rsidR="00885612" w:rsidRDefault="00885612" w:rsidP="00885612">
      <w:pPr>
        <w:tabs>
          <w:tab w:val="left" w:pos="993"/>
        </w:tabs>
        <w:rPr>
          <w:rFonts w:cs="Arial"/>
          <w:sz w:val="22"/>
        </w:rPr>
      </w:pPr>
      <w:r>
        <w:rPr>
          <w:rFonts w:cs="Arial"/>
          <w:sz w:val="22"/>
        </w:rPr>
        <w:t>Der Fachkräftemangel macht auch vor einer modernen Behörde wie dem Landra</w:t>
      </w:r>
      <w:r w:rsidR="00361B11">
        <w:rPr>
          <w:rFonts w:cs="Arial"/>
          <w:sz w:val="22"/>
        </w:rPr>
        <w:t xml:space="preserve">tsamt Erding nicht Halt. Mit einer nachhaltigen Ausbildungsstrategie und einer attraktiven Arbeitsumgebung wirbt das Landratsamt neue Kräfte für den öffentlichen Dienst. </w:t>
      </w:r>
    </w:p>
    <w:p w:rsidR="00361B11" w:rsidRDefault="00361B11" w:rsidP="00885612">
      <w:pPr>
        <w:tabs>
          <w:tab w:val="left" w:pos="993"/>
        </w:tabs>
        <w:rPr>
          <w:rFonts w:cs="Arial"/>
          <w:sz w:val="22"/>
        </w:rPr>
      </w:pPr>
    </w:p>
    <w:p w:rsidR="00885612" w:rsidRDefault="00885612" w:rsidP="00885612">
      <w:pPr>
        <w:tabs>
          <w:tab w:val="left" w:pos="993"/>
        </w:tabs>
        <w:rPr>
          <w:rFonts w:cs="Arial"/>
          <w:b/>
          <w:sz w:val="22"/>
        </w:rPr>
      </w:pPr>
      <w:r w:rsidRPr="00361B11">
        <w:rPr>
          <w:rFonts w:cs="Arial"/>
          <w:b/>
          <w:sz w:val="22"/>
        </w:rPr>
        <w:t>Zahlen, Daten, Fakten</w:t>
      </w:r>
    </w:p>
    <w:p w:rsidR="00361B11" w:rsidRPr="00361B11" w:rsidRDefault="00361B11" w:rsidP="00885612">
      <w:pPr>
        <w:tabs>
          <w:tab w:val="left" w:pos="993"/>
        </w:tabs>
        <w:rPr>
          <w:rFonts w:cs="Arial"/>
          <w:b/>
          <w:sz w:val="22"/>
        </w:rPr>
      </w:pP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600 Mitarbeiter und 20 Auszubildende/Anwärter Landkreis Erding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99 Mitarbeiter und 11 Auszubildende/Anwärter Freistaat Bayern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 xml:space="preserve">393 Verwaltungsmitarbeiter 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89 Sozialpädagoginnen/Psychologen (84 w, 5 m)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23 technische MA (4 w, 19 m)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33 medizinische MA (Ärzte, Hygienekontrolleure, FK Sozialmedizin) (18 w, 15m)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75 "Arbeiter" (Hausmeister, Reinigung, Straßenbauarbeiter) (11 w, 64 m)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471 Frauen (64,5 %)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259 Männer (35,5 %)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0 Divers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Durchschnittsalter: 43,0 Jahre</w:t>
      </w:r>
    </w:p>
    <w:p w:rsidR="00885612" w:rsidRPr="00885612" w:rsidRDefault="00361B11" w:rsidP="00885612">
      <w:pPr>
        <w:tabs>
          <w:tab w:val="left" w:pos="993"/>
        </w:tabs>
        <w:rPr>
          <w:rFonts w:cs="Arial"/>
          <w:sz w:val="22"/>
        </w:rPr>
      </w:pPr>
      <w:r>
        <w:rPr>
          <w:rFonts w:cs="Arial"/>
          <w:sz w:val="22"/>
        </w:rPr>
        <w:t>142 MA unter 30</w:t>
      </w:r>
      <w:r w:rsidR="00885612" w:rsidRPr="00885612">
        <w:rPr>
          <w:rFonts w:cs="Arial"/>
          <w:sz w:val="22"/>
        </w:rPr>
        <w:t xml:space="preserve"> (19,5 %)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Führungspositionen LRA: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 xml:space="preserve">AL inkl. BL-Leitung: </w:t>
      </w:r>
      <w:r w:rsidRPr="00885612">
        <w:rPr>
          <w:rFonts w:cs="Arial"/>
          <w:sz w:val="22"/>
        </w:rPr>
        <w:tab/>
        <w:t>Gesamt 8: 5 weiblich, 3 männlich (Durchschnittalter:</w:t>
      </w:r>
      <w:r w:rsidR="00361B11">
        <w:rPr>
          <w:rFonts w:cs="Arial"/>
          <w:sz w:val="22"/>
        </w:rPr>
        <w:t xml:space="preserve"> </w:t>
      </w:r>
      <w:r w:rsidRPr="00885612">
        <w:rPr>
          <w:rFonts w:cs="Arial"/>
          <w:sz w:val="22"/>
        </w:rPr>
        <w:t xml:space="preserve">43,0 Jahre) 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FBL:</w:t>
      </w:r>
      <w:r w:rsidRPr="00885612">
        <w:rPr>
          <w:rFonts w:cs="Arial"/>
          <w:sz w:val="22"/>
        </w:rPr>
        <w:tab/>
      </w:r>
      <w:r w:rsidRPr="00885612">
        <w:rPr>
          <w:rFonts w:cs="Arial"/>
          <w:sz w:val="22"/>
        </w:rPr>
        <w:tab/>
      </w:r>
      <w:r w:rsidRPr="00885612">
        <w:rPr>
          <w:rFonts w:cs="Arial"/>
          <w:sz w:val="22"/>
        </w:rPr>
        <w:tab/>
        <w:t>Gesamt 20: 11 weiblich, 9 männlich</w:t>
      </w:r>
      <w:r w:rsidR="00361B11">
        <w:rPr>
          <w:rFonts w:cs="Arial"/>
          <w:sz w:val="22"/>
        </w:rPr>
        <w:t xml:space="preserve"> </w:t>
      </w:r>
      <w:r w:rsidRPr="00885612">
        <w:rPr>
          <w:rFonts w:cs="Arial"/>
          <w:sz w:val="22"/>
        </w:rPr>
        <w:t>(Durchschnittsalter: 43,0 Jahre)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SGL:</w:t>
      </w:r>
      <w:r w:rsidRPr="00885612">
        <w:rPr>
          <w:rFonts w:cs="Arial"/>
          <w:sz w:val="22"/>
        </w:rPr>
        <w:tab/>
      </w:r>
      <w:r w:rsidRPr="00885612">
        <w:rPr>
          <w:rFonts w:cs="Arial"/>
          <w:sz w:val="22"/>
        </w:rPr>
        <w:tab/>
      </w:r>
      <w:r w:rsidRPr="00885612">
        <w:rPr>
          <w:rFonts w:cs="Arial"/>
          <w:sz w:val="22"/>
        </w:rPr>
        <w:tab/>
        <w:t>Gesamt 27: 13 weiblich, 14 männlich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</w:p>
    <w:p w:rsidR="00361B11" w:rsidRDefault="00361B11" w:rsidP="00885612">
      <w:pPr>
        <w:tabs>
          <w:tab w:val="left" w:pos="993"/>
        </w:tabs>
        <w:rPr>
          <w:rFonts w:cs="Arial"/>
          <w:sz w:val="22"/>
        </w:rPr>
      </w:pPr>
    </w:p>
    <w:p w:rsidR="00885612" w:rsidRPr="00361B11" w:rsidRDefault="00361B11" w:rsidP="00885612">
      <w:pPr>
        <w:tabs>
          <w:tab w:val="left" w:pos="993"/>
        </w:tabs>
        <w:rPr>
          <w:rFonts w:cs="Arial"/>
          <w:b/>
          <w:sz w:val="22"/>
        </w:rPr>
      </w:pPr>
      <w:r>
        <w:rPr>
          <w:rFonts w:cs="Arial"/>
          <w:b/>
          <w:sz w:val="22"/>
        </w:rPr>
        <w:t>Allgemeines zur Tätigkeit LRA/öffentlicher Dienst</w:t>
      </w:r>
    </w:p>
    <w:p w:rsidR="00361B11" w:rsidRDefault="00361B11" w:rsidP="00885612">
      <w:pPr>
        <w:tabs>
          <w:tab w:val="left" w:pos="993"/>
        </w:tabs>
        <w:rPr>
          <w:rFonts w:cs="Arial"/>
          <w:sz w:val="22"/>
        </w:rPr>
      </w:pP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- Sicherer Arbeitsplatz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- Gute Work-Life-Balance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Die Arbeitszeiten sind oft flexibler als in der Privatwirtschaft, und es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gibt zahlreiche Möglichkeiten zur Teilzeitarbeit oder Homeoffice (je nach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Aufgabenbereich).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- Attraktive Sozialleistungen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Beschäftigte im Landratsamt profitieren von guten Sozialleistungen, wie z.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B. einer betrieblichen Altersvorsorge und weiteren Angeboten im Bereich der</w:t>
      </w:r>
    </w:p>
    <w:p w:rsidR="00885612" w:rsidRPr="00885612" w:rsidRDefault="00361B11" w:rsidP="00885612">
      <w:pPr>
        <w:tabs>
          <w:tab w:val="left" w:pos="993"/>
        </w:tabs>
        <w:rPr>
          <w:rFonts w:cs="Arial"/>
          <w:sz w:val="22"/>
        </w:rPr>
      </w:pPr>
      <w:r>
        <w:rPr>
          <w:rFonts w:cs="Arial"/>
          <w:sz w:val="22"/>
        </w:rPr>
        <w:t xml:space="preserve">Gesundheitsvorsorge wie z.B. das vergünstigte </w:t>
      </w:r>
      <w:r w:rsidR="00885612" w:rsidRPr="00885612">
        <w:rPr>
          <w:rFonts w:cs="Arial"/>
          <w:sz w:val="22"/>
        </w:rPr>
        <w:t xml:space="preserve">Angebot </w:t>
      </w:r>
      <w:r>
        <w:rPr>
          <w:rFonts w:cs="Arial"/>
          <w:sz w:val="22"/>
        </w:rPr>
        <w:t xml:space="preserve">bei </w:t>
      </w:r>
      <w:proofErr w:type="spellStart"/>
      <w:r w:rsidR="00885612" w:rsidRPr="00885612">
        <w:rPr>
          <w:rFonts w:cs="Arial"/>
          <w:sz w:val="22"/>
        </w:rPr>
        <w:t>body</w:t>
      </w:r>
      <w:proofErr w:type="spellEnd"/>
      <w:r w:rsidR="00885612" w:rsidRPr="00885612">
        <w:rPr>
          <w:rFonts w:cs="Arial"/>
          <w:sz w:val="22"/>
        </w:rPr>
        <w:t xml:space="preserve"> &amp; </w:t>
      </w:r>
      <w:proofErr w:type="spellStart"/>
      <w:r w:rsidR="00885612" w:rsidRPr="00885612">
        <w:rPr>
          <w:rFonts w:cs="Arial"/>
          <w:sz w:val="22"/>
        </w:rPr>
        <w:t>soul</w:t>
      </w:r>
      <w:proofErr w:type="spellEnd"/>
      <w:r>
        <w:rPr>
          <w:rFonts w:cs="Arial"/>
          <w:sz w:val="22"/>
        </w:rPr>
        <w:t xml:space="preserve"> oder das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proofErr w:type="spellStart"/>
      <w:r w:rsidRPr="00885612">
        <w:rPr>
          <w:rFonts w:cs="Arial"/>
          <w:sz w:val="22"/>
        </w:rPr>
        <w:t>Jobrad</w:t>
      </w:r>
      <w:proofErr w:type="spellEnd"/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- Stabilität und Karriereentwicklung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Das LRA bietet viele Möglichkeiten zur beruflichen Weiterentwicklung und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Fortbildung (siehe oben; Angebot von ZLV (Zertifikatslehrgang Verwaltung),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lastRenderedPageBreak/>
        <w:t xml:space="preserve">BL I und BL II (Beschäftigtenlehrgang I und II)). 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 xml:space="preserve">Ein Großteil der FK sind aus dem Haus heraus entwickelt. 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Es gibt klare Karrierewege und Beförderungsmöglichkeiten innerhalb des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Landratsamtes, die durch die Dienstjahre und Weiterbildungsmöglichkeiten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gefördert werden.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- Vielfältige Tätigkeitsfelder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Das LRA bietet eine breite Palette an Aufgaben, die von reiner Verwaltung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über Planungs- und Bauabteilungen bis hin zu Sozial- und Umweltbereichen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reichen.</w:t>
      </w:r>
      <w:r w:rsidR="00361B11">
        <w:rPr>
          <w:rFonts w:cs="Arial"/>
          <w:sz w:val="22"/>
        </w:rPr>
        <w:t xml:space="preserve"> </w:t>
      </w:r>
      <w:r w:rsidRPr="00885612">
        <w:rPr>
          <w:rFonts w:cs="Arial"/>
          <w:sz w:val="22"/>
        </w:rPr>
        <w:t>Diese Vielfalt bietet die Chance, in unterschiedlichen Fachbereichen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Erfahrungen zu sammeln und neue Fähigkeiten zu erlernen.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- Gute Vereinbarkeit von Familie und Beruf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Flexible Arbeitszeiten und die Möglichkeit von Teilzeit- und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Homeoffice-Arbeit machen es leichter, den Job mit familiären Verpflichtungen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zu vereinbaren.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- Angemessene Bezahlung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Die Vergütung im öffentlichen Dienst ist im Vergleich zu vielen privaten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Arbeitgebern gut und unterliegt transparenten Tarifregelungen (z. B. TVöD).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Gehaltserhöhungen und Sonderzahlungen sind oft durch Tarifverträge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gesichert.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- Einfluss auf die lokale Gemeinschaft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Als Teil der öffentlichen Verwaltung haben die Mitarbeiter im Landratsamt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direkten Einfluss auf das Leben der Menschen in der Region. Sie arbeiten an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Projekten, die die Infrastruktur, das soziale Wohl und die Umwelt betreffen.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- Nachhaltigkeit und Gemeinwohlorientierung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Die Tätigkeit im Landratsamt dient dem Gemeinwohl und fördert eine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nachhaltige Entwicklung. Diese Arbeit hat oft einen positiven Einfluss auf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das Leben der Bürger und auf die Gesellschaft insgesamt und ist daher eine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 xml:space="preserve">sinnhaft und sinnstiftende Tätigkeit 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- Kulturelle Vielfalt und Teamarbeit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Durch den öffentlichen Auftrag und den engen Kontakt zur Bevölkerung gibt es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eine hohe kulturelle Diversität und eine starke Teamarbeit. Mitarbeiter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arbeiten in interdisziplinären Teams und können von den unterschiedlichen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Perspektiven ihrer Kollegen profitieren.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- Verantwortung und Einfluss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In vielen Bereichen, besonders in der Verwaltung und Planung, haben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Mitarbeiter die Möglichkeit, Verantwortung zu übernehmen und an wichtigen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 xml:space="preserve">Projekten mitzugestalten, die oft </w:t>
      </w:r>
      <w:proofErr w:type="gramStart"/>
      <w:r w:rsidRPr="00885612">
        <w:rPr>
          <w:rFonts w:cs="Arial"/>
          <w:sz w:val="22"/>
        </w:rPr>
        <w:t xml:space="preserve">weitreichende </w:t>
      </w:r>
      <w:r w:rsidR="00361B11">
        <w:rPr>
          <w:rFonts w:cs="Arial"/>
          <w:sz w:val="22"/>
        </w:rPr>
        <w:t xml:space="preserve"> </w:t>
      </w:r>
      <w:bookmarkStart w:id="3" w:name="_GoBack"/>
      <w:bookmarkEnd w:id="3"/>
      <w:r w:rsidRPr="00885612">
        <w:rPr>
          <w:rFonts w:cs="Arial"/>
          <w:sz w:val="22"/>
        </w:rPr>
        <w:t>Auswirkungen</w:t>
      </w:r>
      <w:proofErr w:type="gramEnd"/>
      <w:r w:rsidRPr="00885612">
        <w:rPr>
          <w:rFonts w:cs="Arial"/>
          <w:sz w:val="22"/>
        </w:rPr>
        <w:t xml:space="preserve"> auf die Region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und die Gesellschaft haben.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Diese Merkmale machen das Landratsamt Erding als Arbeitgeber zu einer</w:t>
      </w:r>
    </w:p>
    <w:p w:rsidR="00885612" w:rsidRP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attraktiven Option für viele Menschen, die Wert auf Sicherheit,</w:t>
      </w:r>
    </w:p>
    <w:p w:rsidR="00885612" w:rsidRDefault="00885612" w:rsidP="00885612">
      <w:pPr>
        <w:tabs>
          <w:tab w:val="left" w:pos="993"/>
        </w:tabs>
        <w:rPr>
          <w:rFonts w:cs="Arial"/>
          <w:sz w:val="22"/>
        </w:rPr>
      </w:pPr>
      <w:r w:rsidRPr="00885612">
        <w:rPr>
          <w:rFonts w:cs="Arial"/>
          <w:sz w:val="22"/>
        </w:rPr>
        <w:t>Weiterentwicklungsmöglichkeiten und eine sinnstiftende Tätigkeit legen.</w:t>
      </w:r>
    </w:p>
    <w:p w:rsidR="00361B11" w:rsidRPr="00885612" w:rsidRDefault="00361B11" w:rsidP="00885612">
      <w:pPr>
        <w:tabs>
          <w:tab w:val="left" w:pos="993"/>
        </w:tabs>
        <w:rPr>
          <w:rFonts w:cs="Arial"/>
          <w:sz w:val="22"/>
        </w:rPr>
      </w:pPr>
    </w:p>
    <w:p w:rsidR="00B73613" w:rsidRPr="001F6DFF" w:rsidRDefault="009558CC" w:rsidP="009B49A3">
      <w:pPr>
        <w:tabs>
          <w:tab w:val="left" w:pos="993"/>
        </w:tabs>
        <w:rPr>
          <w:rFonts w:cs="Arial"/>
          <w:sz w:val="22"/>
        </w:rPr>
      </w:pPr>
      <w:r w:rsidRPr="001F6DFF">
        <w:rPr>
          <w:rFonts w:cs="Arial"/>
          <w:sz w:val="22"/>
        </w:rPr>
        <w:t>Mit freundlichen Grüßen</w:t>
      </w:r>
    </w:p>
    <w:p w:rsidR="009B49A3" w:rsidRPr="001F6DFF" w:rsidRDefault="004E24A9" w:rsidP="009B49A3">
      <w:pPr>
        <w:tabs>
          <w:tab w:val="left" w:pos="993"/>
        </w:tabs>
        <w:rPr>
          <w:rFonts w:cs="Arial"/>
          <w:sz w:val="22"/>
        </w:rPr>
      </w:pPr>
      <w:r>
        <w:rPr>
          <w:rFonts w:cs="Arial"/>
          <w:sz w:val="22"/>
        </w:rPr>
        <w:t>Pressestelle des Landkreises Erding</w:t>
      </w:r>
    </w:p>
    <w:sectPr w:rsidR="009B49A3" w:rsidRPr="001F6DFF" w:rsidSect="00A54D5A">
      <w:headerReference w:type="default" r:id="rId10"/>
      <w:headerReference w:type="first" r:id="rId11"/>
      <w:type w:val="continuous"/>
      <w:pgSz w:w="11907" w:h="16840" w:code="9"/>
      <w:pgMar w:top="1418" w:right="2552" w:bottom="680" w:left="1134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2B3" w:rsidRDefault="00B162B3">
      <w:r>
        <w:separator/>
      </w:r>
    </w:p>
  </w:endnote>
  <w:endnote w:type="continuationSeparator" w:id="0">
    <w:p w:rsidR="00B162B3" w:rsidRDefault="00B1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2B3" w:rsidRDefault="00B162B3">
      <w:r>
        <w:separator/>
      </w:r>
    </w:p>
  </w:footnote>
  <w:footnote w:type="continuationSeparator" w:id="0">
    <w:p w:rsidR="00B162B3" w:rsidRDefault="00B1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55F" w:rsidRDefault="00171723">
    <w:pPr>
      <w:framePr w:w="1746" w:h="2075" w:hRule="exact" w:hSpace="142" w:wrap="around" w:vAnchor="page" w:hAnchor="page" w:x="9507" w:y="721"/>
    </w:pPr>
    <w:r>
      <w:rPr>
        <w:noProof/>
      </w:rPr>
      <mc:AlternateContent>
        <mc:Choice Requires="wps">
          <w:drawing>
            <wp:inline distT="0" distB="0" distL="0" distR="0" wp14:anchorId="67B71A2E" wp14:editId="76744D05">
              <wp:extent cx="1103630" cy="1286510"/>
              <wp:effectExtent l="0" t="0" r="0" b="0"/>
              <wp:docPr id="3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03630" cy="1286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3BCD7D5" id="AutoShape 1" o:spid="_x0000_s1026" style="width:86.9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" filled="f" stroked="f">
              <o:lock v:ext="edit" aspectratio="t"/>
              <w10:anchorlock/>
            </v:rect>
          </w:pict>
        </mc:Fallback>
      </mc:AlternateContent>
    </w:r>
  </w:p>
  <w:p w:rsidR="00F9755F" w:rsidRDefault="00F9755F">
    <w:pPr>
      <w:pStyle w:val="Kopfzeile"/>
    </w:pPr>
  </w:p>
  <w:p w:rsidR="00F9755F" w:rsidRDefault="00F9755F">
    <w:pPr>
      <w:framePr w:w="1713" w:h="290" w:hSpace="141" w:wrap="auto" w:vAnchor="page" w:hAnchor="page" w:x="9509" w:y="3125"/>
      <w:rPr>
        <w:b/>
        <w:sz w:val="18"/>
      </w:rPr>
    </w:pPr>
    <w:r>
      <w:rPr>
        <w:b/>
        <w:sz w:val="18"/>
      </w:rPr>
      <w:t>Kommunalaufsicht</w:t>
    </w:r>
  </w:p>
  <w:p w:rsidR="00F9755F" w:rsidRDefault="00F9755F">
    <w:pPr>
      <w:framePr w:w="1713" w:h="290" w:hSpace="141" w:wrap="auto" w:vAnchor="page" w:hAnchor="page" w:x="9509" w:y="3125"/>
      <w:rPr>
        <w:b/>
        <w:sz w:val="18"/>
      </w:rPr>
    </w:pPr>
    <w:r>
      <w:rPr>
        <w:b/>
        <w:sz w:val="18"/>
      </w:rPr>
      <w:t>SG 20</w:t>
    </w:r>
  </w:p>
  <w:p w:rsidR="00F9755F" w:rsidRDefault="00F9755F">
    <w:pPr>
      <w:framePr w:w="1713" w:h="290" w:hSpace="141" w:wrap="auto" w:vAnchor="page" w:hAnchor="page" w:x="9509" w:y="3125"/>
      <w:rPr>
        <w:b/>
        <w:sz w:val="18"/>
      </w:rPr>
    </w:pPr>
  </w:p>
  <w:p w:rsidR="00F9755F" w:rsidRDefault="00F9755F">
    <w:pPr>
      <w:framePr w:w="1713" w:h="290" w:hSpace="141" w:wrap="auto" w:vAnchor="page" w:hAnchor="page" w:x="9509" w:y="3125"/>
      <w:rPr>
        <w:sz w:val="16"/>
      </w:rPr>
    </w:pPr>
    <w:r>
      <w:rPr>
        <w:sz w:val="16"/>
      </w:rPr>
      <w:t xml:space="preserve">Seite </w:t>
    </w: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180678">
      <w:rPr>
        <w:noProof/>
        <w:sz w:val="16"/>
      </w:rPr>
      <w:t>1</w:t>
    </w:r>
    <w:r>
      <w:rPr>
        <w:sz w:val="16"/>
      </w:rPr>
      <w:fldChar w:fldCharType="end"/>
    </w:r>
  </w:p>
  <w:p w:rsidR="00F9755F" w:rsidRDefault="00F975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918" w:rsidRDefault="00171723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0" wp14:anchorId="66BBB1C0" wp14:editId="499EF308">
          <wp:simplePos x="0" y="0"/>
          <wp:positionH relativeFrom="page">
            <wp:posOffset>417830</wp:posOffset>
          </wp:positionH>
          <wp:positionV relativeFrom="page">
            <wp:posOffset>-46990</wp:posOffset>
          </wp:positionV>
          <wp:extent cx="7257415" cy="2150745"/>
          <wp:effectExtent l="0" t="0" r="635" b="1905"/>
          <wp:wrapNone/>
          <wp:docPr id="4" name="Bild 1" descr="landratsamt_sw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ratsamt_sw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7415" cy="215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547" w:rsidRPr="00AF0EB5" w:rsidRDefault="00783547" w:rsidP="00783547">
    <w:pPr>
      <w:framePr w:w="1712" w:h="289" w:hSpace="142" w:vSpace="142" w:wrap="around" w:vAnchor="page" w:hAnchor="page" w:x="9515" w:y="3125" w:anchorLock="1"/>
      <w:rPr>
        <w:sz w:val="18"/>
        <w:szCs w:val="18"/>
      </w:rPr>
    </w:pPr>
    <w:r>
      <w:rPr>
        <w:b/>
        <w:sz w:val="18"/>
        <w:szCs w:val="18"/>
      </w:rPr>
      <w:t>Büro des Landrats</w:t>
    </w:r>
  </w:p>
  <w:p w:rsidR="00F9755F" w:rsidRPr="00AF0EB5" w:rsidRDefault="00F9755F" w:rsidP="00940291">
    <w:pPr>
      <w:framePr w:w="1712" w:h="289" w:hSpace="142" w:vSpace="142" w:wrap="around" w:vAnchor="page" w:hAnchor="page" w:x="9515" w:y="3125" w:anchorLock="1"/>
      <w:rPr>
        <w:sz w:val="18"/>
        <w:szCs w:val="18"/>
      </w:rPr>
    </w:pPr>
  </w:p>
  <w:p w:rsidR="00F9755F" w:rsidRPr="00AF0EB5" w:rsidRDefault="00F9755F" w:rsidP="00940291">
    <w:pPr>
      <w:framePr w:w="1712" w:h="289" w:hSpace="142" w:vSpace="142" w:wrap="around" w:vAnchor="page" w:hAnchor="page" w:x="9515" w:y="3125" w:anchorLock="1"/>
      <w:rPr>
        <w:sz w:val="18"/>
        <w:szCs w:val="18"/>
      </w:rPr>
    </w:pPr>
  </w:p>
  <w:p w:rsidR="00F9755F" w:rsidRPr="00AF0EB5" w:rsidRDefault="00F9755F" w:rsidP="00940291">
    <w:pPr>
      <w:framePr w:w="1712" w:h="289" w:hSpace="142" w:vSpace="142" w:wrap="around" w:vAnchor="page" w:hAnchor="page" w:x="9515" w:y="3125" w:anchorLock="1"/>
      <w:rPr>
        <w:sz w:val="18"/>
        <w:szCs w:val="18"/>
      </w:rPr>
    </w:pPr>
    <w:r w:rsidRPr="00AF0EB5">
      <w:rPr>
        <w:snapToGrid w:val="0"/>
        <w:sz w:val="18"/>
        <w:szCs w:val="18"/>
      </w:rPr>
      <w:t xml:space="preserve">Seite </w:t>
    </w:r>
    <w:r w:rsidRPr="00AF0EB5">
      <w:rPr>
        <w:snapToGrid w:val="0"/>
        <w:sz w:val="18"/>
        <w:szCs w:val="18"/>
      </w:rPr>
      <w:fldChar w:fldCharType="begin"/>
    </w:r>
    <w:r w:rsidRPr="00AF0EB5">
      <w:rPr>
        <w:snapToGrid w:val="0"/>
        <w:sz w:val="18"/>
        <w:szCs w:val="18"/>
      </w:rPr>
      <w:instrText xml:space="preserve"> PAGE </w:instrText>
    </w:r>
    <w:r w:rsidRPr="00AF0EB5">
      <w:rPr>
        <w:snapToGrid w:val="0"/>
        <w:sz w:val="18"/>
        <w:szCs w:val="18"/>
      </w:rPr>
      <w:fldChar w:fldCharType="separate"/>
    </w:r>
    <w:r w:rsidR="00361B11">
      <w:rPr>
        <w:noProof/>
        <w:snapToGrid w:val="0"/>
        <w:sz w:val="18"/>
        <w:szCs w:val="18"/>
      </w:rPr>
      <w:t>2</w:t>
    </w:r>
    <w:r w:rsidRPr="00AF0EB5">
      <w:rPr>
        <w:snapToGrid w:val="0"/>
        <w:sz w:val="18"/>
        <w:szCs w:val="18"/>
      </w:rPr>
      <w:fldChar w:fldCharType="end"/>
    </w:r>
    <w:r w:rsidRPr="00AF0EB5">
      <w:rPr>
        <w:snapToGrid w:val="0"/>
        <w:sz w:val="18"/>
        <w:szCs w:val="18"/>
      </w:rPr>
      <w:t xml:space="preserve"> von </w:t>
    </w:r>
    <w:r w:rsidRPr="00AF0EB5">
      <w:rPr>
        <w:snapToGrid w:val="0"/>
        <w:sz w:val="18"/>
        <w:szCs w:val="18"/>
      </w:rPr>
      <w:fldChar w:fldCharType="begin"/>
    </w:r>
    <w:r w:rsidRPr="00AF0EB5">
      <w:rPr>
        <w:snapToGrid w:val="0"/>
        <w:sz w:val="18"/>
        <w:szCs w:val="18"/>
      </w:rPr>
      <w:instrText xml:space="preserve"> NUMPAGES </w:instrText>
    </w:r>
    <w:r w:rsidRPr="00AF0EB5">
      <w:rPr>
        <w:snapToGrid w:val="0"/>
        <w:sz w:val="18"/>
        <w:szCs w:val="18"/>
      </w:rPr>
      <w:fldChar w:fldCharType="separate"/>
    </w:r>
    <w:r w:rsidR="00361B11">
      <w:rPr>
        <w:noProof/>
        <w:snapToGrid w:val="0"/>
        <w:sz w:val="18"/>
        <w:szCs w:val="18"/>
      </w:rPr>
      <w:t>2</w:t>
    </w:r>
    <w:r w:rsidRPr="00AF0EB5">
      <w:rPr>
        <w:snapToGrid w:val="0"/>
        <w:sz w:val="18"/>
        <w:szCs w:val="18"/>
      </w:rPr>
      <w:fldChar w:fldCharType="end"/>
    </w:r>
  </w:p>
  <w:p w:rsidR="00907918" w:rsidRDefault="00171723" w:rsidP="00907918">
    <w:pPr>
      <w:framePr w:w="1718" w:hSpace="142" w:wrap="around" w:vAnchor="page" w:hAnchor="page" w:x="9498" w:y="681" w:anchorLock="1"/>
    </w:pPr>
    <w:r>
      <w:rPr>
        <w:noProof/>
        <w:sz w:val="20"/>
      </w:rPr>
      <w:drawing>
        <wp:inline distT="0" distB="0" distL="0" distR="0" wp14:anchorId="52BC7DCE" wp14:editId="24331FA7">
          <wp:extent cx="1090930" cy="1267460"/>
          <wp:effectExtent l="0" t="0" r="0" b="8890"/>
          <wp:docPr id="2" name="Bild 2" descr="LRA-H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RA-HO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755F" w:rsidRDefault="00F9755F">
    <w:pPr>
      <w:pStyle w:val="Kopfzeile"/>
    </w:pPr>
  </w:p>
  <w:p w:rsidR="00C27D4F" w:rsidRDefault="00C27D4F"/>
  <w:p w:rsidR="00C27D4F" w:rsidRDefault="00C27D4F"/>
  <w:p w:rsidR="00C27D4F" w:rsidRDefault="00C27D4F"/>
  <w:p w:rsidR="003B1A8C" w:rsidRDefault="003B1A8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55F" w:rsidRDefault="00171723">
    <w:pPr>
      <w:framePr w:w="1746" w:h="2075" w:hRule="exact" w:hSpace="142" w:wrap="around" w:vAnchor="page" w:hAnchor="page" w:x="9507" w:y="721"/>
    </w:pPr>
    <w:r>
      <w:rPr>
        <w:noProof/>
      </w:rPr>
      <mc:AlternateContent>
        <mc:Choice Requires="wps">
          <w:drawing>
            <wp:inline distT="0" distB="0" distL="0" distR="0" wp14:anchorId="02B745B0" wp14:editId="4BF93439">
              <wp:extent cx="1103630" cy="1286510"/>
              <wp:effectExtent l="0" t="0" r="0" b="0"/>
              <wp:docPr id="1" name="AutoShap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03630" cy="1286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62BC569" id="AutoShape 3" o:spid="_x0000_s1026" style="width:86.9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" filled="f" stroked="f">
              <o:lock v:ext="edit" aspectratio="t"/>
              <w10:anchorlock/>
            </v:rect>
          </w:pict>
        </mc:Fallback>
      </mc:AlternateContent>
    </w:r>
  </w:p>
  <w:p w:rsidR="00F9755F" w:rsidRDefault="00F9755F">
    <w:pPr>
      <w:framePr w:w="1713" w:h="290" w:hSpace="141" w:wrap="auto" w:vAnchor="page" w:hAnchor="page" w:x="9508" w:y="3025"/>
      <w:rPr>
        <w:b/>
        <w:sz w:val="18"/>
      </w:rPr>
    </w:pPr>
    <w:r>
      <w:rPr>
        <w:b/>
        <w:sz w:val="18"/>
      </w:rPr>
      <w:t>Kommunalaufsicht</w:t>
    </w:r>
  </w:p>
  <w:p w:rsidR="00F9755F" w:rsidRDefault="00F9755F">
    <w:pPr>
      <w:framePr w:w="1713" w:h="290" w:hSpace="141" w:wrap="auto" w:vAnchor="page" w:hAnchor="page" w:x="9508" w:y="3025"/>
    </w:pPr>
    <w:r>
      <w:rPr>
        <w:b/>
        <w:sz w:val="18"/>
      </w:rPr>
      <w:t>SG 20</w:t>
    </w:r>
  </w:p>
  <w:p w:rsidR="00F9755F" w:rsidRDefault="00F975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FD2EF36"/>
    <w:lvl w:ilvl="0">
      <w:numFmt w:val="decimal"/>
      <w:lvlText w:val="*"/>
      <w:lvlJc w:val="left"/>
    </w:lvl>
  </w:abstractNum>
  <w:abstractNum w:abstractNumId="1" w15:restartNumberingAfterBreak="0">
    <w:nsid w:val="01885A12"/>
    <w:multiLevelType w:val="hybridMultilevel"/>
    <w:tmpl w:val="52A85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54C61"/>
    <w:multiLevelType w:val="hybridMultilevel"/>
    <w:tmpl w:val="7B90E896"/>
    <w:lvl w:ilvl="0" w:tplc="8AD8F2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458CA"/>
    <w:multiLevelType w:val="multilevel"/>
    <w:tmpl w:val="2B3A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629E4"/>
    <w:multiLevelType w:val="hybridMultilevel"/>
    <w:tmpl w:val="95008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47352"/>
    <w:multiLevelType w:val="hybridMultilevel"/>
    <w:tmpl w:val="17D0D968"/>
    <w:lvl w:ilvl="0" w:tplc="B3228CF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41AE3"/>
    <w:multiLevelType w:val="multilevel"/>
    <w:tmpl w:val="765E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93BA0"/>
    <w:multiLevelType w:val="hybridMultilevel"/>
    <w:tmpl w:val="E1D06FF2"/>
    <w:lvl w:ilvl="0" w:tplc="40E61E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25F35"/>
    <w:multiLevelType w:val="hybridMultilevel"/>
    <w:tmpl w:val="961078CE"/>
    <w:lvl w:ilvl="0" w:tplc="A402903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E68BB"/>
    <w:multiLevelType w:val="hybridMultilevel"/>
    <w:tmpl w:val="4B708F88"/>
    <w:lvl w:ilvl="0" w:tplc="04DCEE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D3405"/>
    <w:multiLevelType w:val="hybridMultilevel"/>
    <w:tmpl w:val="92A2D536"/>
    <w:lvl w:ilvl="0" w:tplc="EBB66DB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F701B"/>
    <w:multiLevelType w:val="hybridMultilevel"/>
    <w:tmpl w:val="020CE2AA"/>
    <w:lvl w:ilvl="0" w:tplc="1578E950">
      <w:start w:val="9"/>
      <w:numFmt w:val="decimal"/>
      <w:lvlText w:val="%1"/>
      <w:lvlJc w:val="left"/>
      <w:pPr>
        <w:ind w:left="1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BE44A9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E50061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312AFD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672173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BA0BD6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0121DE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3A6B78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1484BE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B3E7064"/>
    <w:multiLevelType w:val="hybridMultilevel"/>
    <w:tmpl w:val="AC8854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432AF"/>
    <w:multiLevelType w:val="multilevel"/>
    <w:tmpl w:val="2FD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433BFF"/>
    <w:multiLevelType w:val="hybridMultilevel"/>
    <w:tmpl w:val="6E1CB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3216"/>
    <w:multiLevelType w:val="hybridMultilevel"/>
    <w:tmpl w:val="A4F0FDDE"/>
    <w:lvl w:ilvl="0" w:tplc="63180164">
      <w:start w:val="9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E20E6"/>
    <w:multiLevelType w:val="multilevel"/>
    <w:tmpl w:val="8E5C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4558BE"/>
    <w:multiLevelType w:val="hybridMultilevel"/>
    <w:tmpl w:val="DE503B78"/>
    <w:lvl w:ilvl="0" w:tplc="6BC85C06">
      <w:start w:val="2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4BA5AAE"/>
    <w:multiLevelType w:val="multilevel"/>
    <w:tmpl w:val="25D4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CB6830"/>
    <w:multiLevelType w:val="hybridMultilevel"/>
    <w:tmpl w:val="73783F70"/>
    <w:lvl w:ilvl="0" w:tplc="F54280D2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895DFA"/>
    <w:multiLevelType w:val="hybridMultilevel"/>
    <w:tmpl w:val="E59073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27862"/>
    <w:multiLevelType w:val="hybridMultilevel"/>
    <w:tmpl w:val="E80A7988"/>
    <w:lvl w:ilvl="0" w:tplc="A6C66E8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06BA4"/>
    <w:multiLevelType w:val="hybridMultilevel"/>
    <w:tmpl w:val="675E1AB0"/>
    <w:lvl w:ilvl="0" w:tplc="04DCEE4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322636"/>
    <w:multiLevelType w:val="multilevel"/>
    <w:tmpl w:val="2F94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64317D"/>
    <w:multiLevelType w:val="hybridMultilevel"/>
    <w:tmpl w:val="66A436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E37D5"/>
    <w:multiLevelType w:val="hybridMultilevel"/>
    <w:tmpl w:val="1748A276"/>
    <w:lvl w:ilvl="0" w:tplc="A136310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10EF8"/>
    <w:multiLevelType w:val="singleLevel"/>
    <w:tmpl w:val="DF8462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2CF2103"/>
    <w:multiLevelType w:val="multilevel"/>
    <w:tmpl w:val="6C6E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CC7546"/>
    <w:multiLevelType w:val="hybridMultilevel"/>
    <w:tmpl w:val="8C38C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8676B"/>
    <w:multiLevelType w:val="hybridMultilevel"/>
    <w:tmpl w:val="B3EE4A28"/>
    <w:lvl w:ilvl="0" w:tplc="04DCEE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E54C2"/>
    <w:multiLevelType w:val="singleLevel"/>
    <w:tmpl w:val="D5C6C3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1" w15:restartNumberingAfterBreak="0">
    <w:nsid w:val="65E2603C"/>
    <w:multiLevelType w:val="hybridMultilevel"/>
    <w:tmpl w:val="3B4C6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E2F0C"/>
    <w:multiLevelType w:val="multilevel"/>
    <w:tmpl w:val="479C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824310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D813326"/>
    <w:multiLevelType w:val="hybridMultilevel"/>
    <w:tmpl w:val="F0743C7E"/>
    <w:lvl w:ilvl="0" w:tplc="1E867D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41F32"/>
    <w:multiLevelType w:val="hybridMultilevel"/>
    <w:tmpl w:val="EDE63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A1836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810619F"/>
    <w:multiLevelType w:val="multilevel"/>
    <w:tmpl w:val="A4E8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F67CD6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D4638D0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FD3200B"/>
    <w:multiLevelType w:val="hybridMultilevel"/>
    <w:tmpl w:val="D7C2E5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3">
    <w:abstractNumId w:val="26"/>
  </w:num>
  <w:num w:numId="4">
    <w:abstractNumId w:val="36"/>
  </w:num>
  <w:num w:numId="5">
    <w:abstractNumId w:val="38"/>
  </w:num>
  <w:num w:numId="6">
    <w:abstractNumId w:val="33"/>
  </w:num>
  <w:num w:numId="7">
    <w:abstractNumId w:val="39"/>
  </w:num>
  <w:num w:numId="8">
    <w:abstractNumId w:val="28"/>
  </w:num>
  <w:num w:numId="9">
    <w:abstractNumId w:val="29"/>
  </w:num>
  <w:num w:numId="10">
    <w:abstractNumId w:val="22"/>
  </w:num>
  <w:num w:numId="11">
    <w:abstractNumId w:val="32"/>
  </w:num>
  <w:num w:numId="12">
    <w:abstractNumId w:val="13"/>
  </w:num>
  <w:num w:numId="13">
    <w:abstractNumId w:val="27"/>
  </w:num>
  <w:num w:numId="14">
    <w:abstractNumId w:val="9"/>
  </w:num>
  <w:num w:numId="15">
    <w:abstractNumId w:val="20"/>
  </w:num>
  <w:num w:numId="16">
    <w:abstractNumId w:val="19"/>
  </w:num>
  <w:num w:numId="17">
    <w:abstractNumId w:val="25"/>
  </w:num>
  <w:num w:numId="18">
    <w:abstractNumId w:val="8"/>
  </w:num>
  <w:num w:numId="19">
    <w:abstractNumId w:val="5"/>
  </w:num>
  <w:num w:numId="20">
    <w:abstractNumId w:val="21"/>
  </w:num>
  <w:num w:numId="21">
    <w:abstractNumId w:val="10"/>
  </w:num>
  <w:num w:numId="22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3"/>
  </w:num>
  <w:num w:numId="25">
    <w:abstractNumId w:val="18"/>
  </w:num>
  <w:num w:numId="26">
    <w:abstractNumId w:val="37"/>
  </w:num>
  <w:num w:numId="27">
    <w:abstractNumId w:val="23"/>
  </w:num>
  <w:num w:numId="28">
    <w:abstractNumId w:val="16"/>
  </w:num>
  <w:num w:numId="29">
    <w:abstractNumId w:val="12"/>
  </w:num>
  <w:num w:numId="30">
    <w:abstractNumId w:val="40"/>
  </w:num>
  <w:num w:numId="31">
    <w:abstractNumId w:val="15"/>
  </w:num>
  <w:num w:numId="32">
    <w:abstractNumId w:val="17"/>
  </w:num>
  <w:num w:numId="33">
    <w:abstractNumId w:val="34"/>
  </w:num>
  <w:num w:numId="34">
    <w:abstractNumId w:val="2"/>
  </w:num>
  <w:num w:numId="35">
    <w:abstractNumId w:val="31"/>
  </w:num>
  <w:num w:numId="36">
    <w:abstractNumId w:val="35"/>
  </w:num>
  <w:num w:numId="37">
    <w:abstractNumId w:val="24"/>
  </w:num>
  <w:num w:numId="38">
    <w:abstractNumId w:val="14"/>
  </w:num>
  <w:num w:numId="39">
    <w:abstractNumId w:val="1"/>
  </w:num>
  <w:num w:numId="40">
    <w:abstractNumId w:val="7"/>
  </w:num>
  <w:num w:numId="41">
    <w:abstractNumId w:val="4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6" w:nlCheck="1" w:checkStyle="1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17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23"/>
    <w:rsid w:val="00000F27"/>
    <w:rsid w:val="0000155C"/>
    <w:rsid w:val="00006F7F"/>
    <w:rsid w:val="0001074E"/>
    <w:rsid w:val="000131C1"/>
    <w:rsid w:val="00013E1C"/>
    <w:rsid w:val="000145E4"/>
    <w:rsid w:val="000165B9"/>
    <w:rsid w:val="000166FE"/>
    <w:rsid w:val="000202DB"/>
    <w:rsid w:val="00022930"/>
    <w:rsid w:val="00025876"/>
    <w:rsid w:val="00025A69"/>
    <w:rsid w:val="00025D7F"/>
    <w:rsid w:val="0002675E"/>
    <w:rsid w:val="00027236"/>
    <w:rsid w:val="00027C1C"/>
    <w:rsid w:val="000313A4"/>
    <w:rsid w:val="0003632B"/>
    <w:rsid w:val="00036346"/>
    <w:rsid w:val="00037015"/>
    <w:rsid w:val="00037ED0"/>
    <w:rsid w:val="00037ED7"/>
    <w:rsid w:val="00037F53"/>
    <w:rsid w:val="00040225"/>
    <w:rsid w:val="00043B9E"/>
    <w:rsid w:val="000446E1"/>
    <w:rsid w:val="00045668"/>
    <w:rsid w:val="00045C6E"/>
    <w:rsid w:val="0004684D"/>
    <w:rsid w:val="00046CF9"/>
    <w:rsid w:val="00050D97"/>
    <w:rsid w:val="00052AAF"/>
    <w:rsid w:val="000537A3"/>
    <w:rsid w:val="00054448"/>
    <w:rsid w:val="00054A9C"/>
    <w:rsid w:val="000564CA"/>
    <w:rsid w:val="00056564"/>
    <w:rsid w:val="000565A3"/>
    <w:rsid w:val="00057FC7"/>
    <w:rsid w:val="00060374"/>
    <w:rsid w:val="000609A8"/>
    <w:rsid w:val="00061CB6"/>
    <w:rsid w:val="00067838"/>
    <w:rsid w:val="000704D6"/>
    <w:rsid w:val="00071454"/>
    <w:rsid w:val="000716C4"/>
    <w:rsid w:val="00071FD7"/>
    <w:rsid w:val="00072086"/>
    <w:rsid w:val="00073069"/>
    <w:rsid w:val="00073895"/>
    <w:rsid w:val="00074356"/>
    <w:rsid w:val="000754CA"/>
    <w:rsid w:val="0008264E"/>
    <w:rsid w:val="00083083"/>
    <w:rsid w:val="00084436"/>
    <w:rsid w:val="00085533"/>
    <w:rsid w:val="000865FE"/>
    <w:rsid w:val="00094AA1"/>
    <w:rsid w:val="00096718"/>
    <w:rsid w:val="000970E8"/>
    <w:rsid w:val="000A3D0D"/>
    <w:rsid w:val="000A457F"/>
    <w:rsid w:val="000A5D31"/>
    <w:rsid w:val="000B18D7"/>
    <w:rsid w:val="000B2D0F"/>
    <w:rsid w:val="000B33CE"/>
    <w:rsid w:val="000B401B"/>
    <w:rsid w:val="000C156B"/>
    <w:rsid w:val="000C4D82"/>
    <w:rsid w:val="000C5642"/>
    <w:rsid w:val="000C720A"/>
    <w:rsid w:val="000C7484"/>
    <w:rsid w:val="000D06F3"/>
    <w:rsid w:val="000D326E"/>
    <w:rsid w:val="000D40F9"/>
    <w:rsid w:val="000D42C3"/>
    <w:rsid w:val="000E0F2D"/>
    <w:rsid w:val="000E5023"/>
    <w:rsid w:val="000F2EC7"/>
    <w:rsid w:val="000F4065"/>
    <w:rsid w:val="000F4489"/>
    <w:rsid w:val="000F4752"/>
    <w:rsid w:val="000F51C8"/>
    <w:rsid w:val="000F54EB"/>
    <w:rsid w:val="000F6FBD"/>
    <w:rsid w:val="000F7C97"/>
    <w:rsid w:val="00100AE8"/>
    <w:rsid w:val="0010122E"/>
    <w:rsid w:val="0010349C"/>
    <w:rsid w:val="0010354E"/>
    <w:rsid w:val="00105977"/>
    <w:rsid w:val="00105EB4"/>
    <w:rsid w:val="001062C1"/>
    <w:rsid w:val="001066AD"/>
    <w:rsid w:val="001077ED"/>
    <w:rsid w:val="00110938"/>
    <w:rsid w:val="00110D33"/>
    <w:rsid w:val="001125FA"/>
    <w:rsid w:val="001137B1"/>
    <w:rsid w:val="00113819"/>
    <w:rsid w:val="0011429C"/>
    <w:rsid w:val="00114317"/>
    <w:rsid w:val="00114F67"/>
    <w:rsid w:val="00115511"/>
    <w:rsid w:val="00121D61"/>
    <w:rsid w:val="00125222"/>
    <w:rsid w:val="0012540E"/>
    <w:rsid w:val="00126903"/>
    <w:rsid w:val="00130084"/>
    <w:rsid w:val="00132A4C"/>
    <w:rsid w:val="00135377"/>
    <w:rsid w:val="001359ED"/>
    <w:rsid w:val="00135C5F"/>
    <w:rsid w:val="00136C30"/>
    <w:rsid w:val="001424A9"/>
    <w:rsid w:val="00144803"/>
    <w:rsid w:val="001449DC"/>
    <w:rsid w:val="00144FDB"/>
    <w:rsid w:val="00152546"/>
    <w:rsid w:val="001540C9"/>
    <w:rsid w:val="0015410D"/>
    <w:rsid w:val="00156CFA"/>
    <w:rsid w:val="001571BC"/>
    <w:rsid w:val="0015735B"/>
    <w:rsid w:val="00161485"/>
    <w:rsid w:val="001621B0"/>
    <w:rsid w:val="001637FE"/>
    <w:rsid w:val="00164C3A"/>
    <w:rsid w:val="001651A8"/>
    <w:rsid w:val="001710B5"/>
    <w:rsid w:val="00171723"/>
    <w:rsid w:val="00171EEA"/>
    <w:rsid w:val="00173510"/>
    <w:rsid w:val="00173923"/>
    <w:rsid w:val="00175B03"/>
    <w:rsid w:val="00175C6D"/>
    <w:rsid w:val="001765DC"/>
    <w:rsid w:val="00176C2F"/>
    <w:rsid w:val="00180678"/>
    <w:rsid w:val="001806D8"/>
    <w:rsid w:val="00181998"/>
    <w:rsid w:val="00182725"/>
    <w:rsid w:val="00187493"/>
    <w:rsid w:val="001934A9"/>
    <w:rsid w:val="001947B3"/>
    <w:rsid w:val="00196C9F"/>
    <w:rsid w:val="00196E75"/>
    <w:rsid w:val="001971AD"/>
    <w:rsid w:val="00197F88"/>
    <w:rsid w:val="001A0C06"/>
    <w:rsid w:val="001A4AC9"/>
    <w:rsid w:val="001A5012"/>
    <w:rsid w:val="001A54CC"/>
    <w:rsid w:val="001A6ADA"/>
    <w:rsid w:val="001A7E6A"/>
    <w:rsid w:val="001B1CBE"/>
    <w:rsid w:val="001B1DD7"/>
    <w:rsid w:val="001B3EE5"/>
    <w:rsid w:val="001B4806"/>
    <w:rsid w:val="001B6F28"/>
    <w:rsid w:val="001B71A8"/>
    <w:rsid w:val="001C0A49"/>
    <w:rsid w:val="001C2185"/>
    <w:rsid w:val="001C4AE9"/>
    <w:rsid w:val="001C6B3F"/>
    <w:rsid w:val="001C6CEA"/>
    <w:rsid w:val="001D3020"/>
    <w:rsid w:val="001D425C"/>
    <w:rsid w:val="001D5C31"/>
    <w:rsid w:val="001D7736"/>
    <w:rsid w:val="001E4261"/>
    <w:rsid w:val="001E468A"/>
    <w:rsid w:val="001E6723"/>
    <w:rsid w:val="001E67B4"/>
    <w:rsid w:val="001E723C"/>
    <w:rsid w:val="001E773B"/>
    <w:rsid w:val="001F0EEB"/>
    <w:rsid w:val="001F1745"/>
    <w:rsid w:val="001F1E9A"/>
    <w:rsid w:val="001F328B"/>
    <w:rsid w:val="001F507F"/>
    <w:rsid w:val="001F57E5"/>
    <w:rsid w:val="001F6DFF"/>
    <w:rsid w:val="00201B34"/>
    <w:rsid w:val="00203237"/>
    <w:rsid w:val="00203545"/>
    <w:rsid w:val="00203546"/>
    <w:rsid w:val="00203E4C"/>
    <w:rsid w:val="002048F4"/>
    <w:rsid w:val="00205464"/>
    <w:rsid w:val="0020648E"/>
    <w:rsid w:val="00207763"/>
    <w:rsid w:val="00214A2C"/>
    <w:rsid w:val="00214FBC"/>
    <w:rsid w:val="00217465"/>
    <w:rsid w:val="00220FEE"/>
    <w:rsid w:val="00221403"/>
    <w:rsid w:val="00222AE7"/>
    <w:rsid w:val="00223607"/>
    <w:rsid w:val="002236AF"/>
    <w:rsid w:val="00225978"/>
    <w:rsid w:val="0022646B"/>
    <w:rsid w:val="00227681"/>
    <w:rsid w:val="0023295E"/>
    <w:rsid w:val="00232C4E"/>
    <w:rsid w:val="00241664"/>
    <w:rsid w:val="00242702"/>
    <w:rsid w:val="00242B6F"/>
    <w:rsid w:val="00245CFE"/>
    <w:rsid w:val="00246EDC"/>
    <w:rsid w:val="002475E7"/>
    <w:rsid w:val="0025067D"/>
    <w:rsid w:val="0025111E"/>
    <w:rsid w:val="00260021"/>
    <w:rsid w:val="00260212"/>
    <w:rsid w:val="002609DD"/>
    <w:rsid w:val="00262C3C"/>
    <w:rsid w:val="00264948"/>
    <w:rsid w:val="0026505C"/>
    <w:rsid w:val="0026561E"/>
    <w:rsid w:val="002700A0"/>
    <w:rsid w:val="00272088"/>
    <w:rsid w:val="002721D0"/>
    <w:rsid w:val="00273079"/>
    <w:rsid w:val="0027383D"/>
    <w:rsid w:val="00276903"/>
    <w:rsid w:val="0028057B"/>
    <w:rsid w:val="00280782"/>
    <w:rsid w:val="00281102"/>
    <w:rsid w:val="002814E4"/>
    <w:rsid w:val="002851DF"/>
    <w:rsid w:val="00285E30"/>
    <w:rsid w:val="00286A15"/>
    <w:rsid w:val="002932F8"/>
    <w:rsid w:val="002933CA"/>
    <w:rsid w:val="002935FE"/>
    <w:rsid w:val="00295F6C"/>
    <w:rsid w:val="00297E6B"/>
    <w:rsid w:val="002A078D"/>
    <w:rsid w:val="002A1998"/>
    <w:rsid w:val="002A2B93"/>
    <w:rsid w:val="002A2FB3"/>
    <w:rsid w:val="002A30F7"/>
    <w:rsid w:val="002A438D"/>
    <w:rsid w:val="002A5109"/>
    <w:rsid w:val="002A522C"/>
    <w:rsid w:val="002A6553"/>
    <w:rsid w:val="002B0397"/>
    <w:rsid w:val="002B1882"/>
    <w:rsid w:val="002B1957"/>
    <w:rsid w:val="002B6766"/>
    <w:rsid w:val="002B6962"/>
    <w:rsid w:val="002B6C88"/>
    <w:rsid w:val="002B780F"/>
    <w:rsid w:val="002B7A2C"/>
    <w:rsid w:val="002C00D3"/>
    <w:rsid w:val="002C2950"/>
    <w:rsid w:val="002C6E0B"/>
    <w:rsid w:val="002D06B7"/>
    <w:rsid w:val="002D0EDE"/>
    <w:rsid w:val="002D18AB"/>
    <w:rsid w:val="002D37C1"/>
    <w:rsid w:val="002D3975"/>
    <w:rsid w:val="002D3B89"/>
    <w:rsid w:val="002D64CA"/>
    <w:rsid w:val="002E0F73"/>
    <w:rsid w:val="002E5191"/>
    <w:rsid w:val="002F17B5"/>
    <w:rsid w:val="002F1A01"/>
    <w:rsid w:val="002F2544"/>
    <w:rsid w:val="002F2F96"/>
    <w:rsid w:val="002F34F6"/>
    <w:rsid w:val="002F3CD1"/>
    <w:rsid w:val="002F5F7C"/>
    <w:rsid w:val="002F6AF4"/>
    <w:rsid w:val="003031D1"/>
    <w:rsid w:val="003031EF"/>
    <w:rsid w:val="00304131"/>
    <w:rsid w:val="00304B19"/>
    <w:rsid w:val="00306575"/>
    <w:rsid w:val="00311FD6"/>
    <w:rsid w:val="00312E11"/>
    <w:rsid w:val="00314795"/>
    <w:rsid w:val="00315D98"/>
    <w:rsid w:val="0031694F"/>
    <w:rsid w:val="0032273A"/>
    <w:rsid w:val="00323B5D"/>
    <w:rsid w:val="00330C40"/>
    <w:rsid w:val="00330D4A"/>
    <w:rsid w:val="00331BB2"/>
    <w:rsid w:val="00335E1A"/>
    <w:rsid w:val="00340E91"/>
    <w:rsid w:val="00343E10"/>
    <w:rsid w:val="00345704"/>
    <w:rsid w:val="00347A1E"/>
    <w:rsid w:val="0035018B"/>
    <w:rsid w:val="00350892"/>
    <w:rsid w:val="00350EBA"/>
    <w:rsid w:val="00354901"/>
    <w:rsid w:val="0035612F"/>
    <w:rsid w:val="0035675D"/>
    <w:rsid w:val="00361B11"/>
    <w:rsid w:val="00365984"/>
    <w:rsid w:val="0036674F"/>
    <w:rsid w:val="003702F2"/>
    <w:rsid w:val="003711A6"/>
    <w:rsid w:val="003720B3"/>
    <w:rsid w:val="003733F8"/>
    <w:rsid w:val="00374894"/>
    <w:rsid w:val="003777E8"/>
    <w:rsid w:val="00381F65"/>
    <w:rsid w:val="003827AC"/>
    <w:rsid w:val="00383977"/>
    <w:rsid w:val="00384630"/>
    <w:rsid w:val="003867AF"/>
    <w:rsid w:val="00386DF9"/>
    <w:rsid w:val="00391B6E"/>
    <w:rsid w:val="00392F05"/>
    <w:rsid w:val="003951A4"/>
    <w:rsid w:val="00396839"/>
    <w:rsid w:val="0039695E"/>
    <w:rsid w:val="00397A00"/>
    <w:rsid w:val="003A05AE"/>
    <w:rsid w:val="003A0B68"/>
    <w:rsid w:val="003A3A2C"/>
    <w:rsid w:val="003A54E2"/>
    <w:rsid w:val="003A6277"/>
    <w:rsid w:val="003A6C89"/>
    <w:rsid w:val="003A7F75"/>
    <w:rsid w:val="003B02C2"/>
    <w:rsid w:val="003B0D1F"/>
    <w:rsid w:val="003B1A8C"/>
    <w:rsid w:val="003B3134"/>
    <w:rsid w:val="003B35F1"/>
    <w:rsid w:val="003B5B38"/>
    <w:rsid w:val="003C0362"/>
    <w:rsid w:val="003C43AF"/>
    <w:rsid w:val="003C5436"/>
    <w:rsid w:val="003D0174"/>
    <w:rsid w:val="003D5F7E"/>
    <w:rsid w:val="003D6DFA"/>
    <w:rsid w:val="003E7305"/>
    <w:rsid w:val="003F3122"/>
    <w:rsid w:val="003F3F2E"/>
    <w:rsid w:val="003F42A3"/>
    <w:rsid w:val="003F6046"/>
    <w:rsid w:val="00403774"/>
    <w:rsid w:val="004071AF"/>
    <w:rsid w:val="0041105B"/>
    <w:rsid w:val="004122AF"/>
    <w:rsid w:val="00415332"/>
    <w:rsid w:val="00417649"/>
    <w:rsid w:val="00417F4A"/>
    <w:rsid w:val="004206D7"/>
    <w:rsid w:val="00420740"/>
    <w:rsid w:val="004256A5"/>
    <w:rsid w:val="0043075B"/>
    <w:rsid w:val="00430FE4"/>
    <w:rsid w:val="00431217"/>
    <w:rsid w:val="004312F9"/>
    <w:rsid w:val="0043356B"/>
    <w:rsid w:val="00433C2F"/>
    <w:rsid w:val="00435E71"/>
    <w:rsid w:val="0043664E"/>
    <w:rsid w:val="004413C6"/>
    <w:rsid w:val="00446845"/>
    <w:rsid w:val="004470D5"/>
    <w:rsid w:val="004473EF"/>
    <w:rsid w:val="00450D2A"/>
    <w:rsid w:val="00452810"/>
    <w:rsid w:val="00453D78"/>
    <w:rsid w:val="00455422"/>
    <w:rsid w:val="00456B04"/>
    <w:rsid w:val="00457122"/>
    <w:rsid w:val="004575B9"/>
    <w:rsid w:val="00464A52"/>
    <w:rsid w:val="00465DF4"/>
    <w:rsid w:val="0046772E"/>
    <w:rsid w:val="0047285A"/>
    <w:rsid w:val="00474298"/>
    <w:rsid w:val="004765B1"/>
    <w:rsid w:val="00483CAC"/>
    <w:rsid w:val="00490103"/>
    <w:rsid w:val="004960DF"/>
    <w:rsid w:val="00497833"/>
    <w:rsid w:val="004A09F7"/>
    <w:rsid w:val="004A1FD6"/>
    <w:rsid w:val="004A2E21"/>
    <w:rsid w:val="004A70ED"/>
    <w:rsid w:val="004B26D9"/>
    <w:rsid w:val="004B27B7"/>
    <w:rsid w:val="004B3D90"/>
    <w:rsid w:val="004B5E23"/>
    <w:rsid w:val="004B5F64"/>
    <w:rsid w:val="004B765E"/>
    <w:rsid w:val="004B7FC9"/>
    <w:rsid w:val="004C1E10"/>
    <w:rsid w:val="004C3E92"/>
    <w:rsid w:val="004C6301"/>
    <w:rsid w:val="004C7535"/>
    <w:rsid w:val="004D1A46"/>
    <w:rsid w:val="004D4BFC"/>
    <w:rsid w:val="004D5B42"/>
    <w:rsid w:val="004D5E00"/>
    <w:rsid w:val="004E24A9"/>
    <w:rsid w:val="004E35DE"/>
    <w:rsid w:val="004E38E7"/>
    <w:rsid w:val="004E4F0B"/>
    <w:rsid w:val="004E6A3A"/>
    <w:rsid w:val="004E7301"/>
    <w:rsid w:val="004E7CCD"/>
    <w:rsid w:val="004F0812"/>
    <w:rsid w:val="004F2B92"/>
    <w:rsid w:val="00502CC5"/>
    <w:rsid w:val="00505515"/>
    <w:rsid w:val="00506CE0"/>
    <w:rsid w:val="00507A18"/>
    <w:rsid w:val="005104C5"/>
    <w:rsid w:val="00512E07"/>
    <w:rsid w:val="00513848"/>
    <w:rsid w:val="00516DC1"/>
    <w:rsid w:val="00523C1D"/>
    <w:rsid w:val="00524B53"/>
    <w:rsid w:val="00525E1F"/>
    <w:rsid w:val="00527FD6"/>
    <w:rsid w:val="005320E6"/>
    <w:rsid w:val="0053598C"/>
    <w:rsid w:val="00536453"/>
    <w:rsid w:val="00536CAF"/>
    <w:rsid w:val="005376B3"/>
    <w:rsid w:val="00540B57"/>
    <w:rsid w:val="00542397"/>
    <w:rsid w:val="00542E95"/>
    <w:rsid w:val="00542EFD"/>
    <w:rsid w:val="00543D3B"/>
    <w:rsid w:val="005449D2"/>
    <w:rsid w:val="00550BAE"/>
    <w:rsid w:val="00551359"/>
    <w:rsid w:val="00553D57"/>
    <w:rsid w:val="0055535A"/>
    <w:rsid w:val="005557AF"/>
    <w:rsid w:val="0055667D"/>
    <w:rsid w:val="00557487"/>
    <w:rsid w:val="00562EE9"/>
    <w:rsid w:val="00566BCD"/>
    <w:rsid w:val="00567D26"/>
    <w:rsid w:val="00570477"/>
    <w:rsid w:val="00572AC1"/>
    <w:rsid w:val="0057406F"/>
    <w:rsid w:val="00574B6A"/>
    <w:rsid w:val="00584CDC"/>
    <w:rsid w:val="0058568E"/>
    <w:rsid w:val="00586632"/>
    <w:rsid w:val="00590541"/>
    <w:rsid w:val="005911BF"/>
    <w:rsid w:val="0059130F"/>
    <w:rsid w:val="005928CA"/>
    <w:rsid w:val="00597865"/>
    <w:rsid w:val="005A261E"/>
    <w:rsid w:val="005A26E4"/>
    <w:rsid w:val="005A2C2A"/>
    <w:rsid w:val="005A4435"/>
    <w:rsid w:val="005A74C4"/>
    <w:rsid w:val="005B2F51"/>
    <w:rsid w:val="005B4AA7"/>
    <w:rsid w:val="005C05CD"/>
    <w:rsid w:val="005C12A5"/>
    <w:rsid w:val="005C7BC7"/>
    <w:rsid w:val="005C7CF1"/>
    <w:rsid w:val="005D0C3A"/>
    <w:rsid w:val="005D0FCD"/>
    <w:rsid w:val="005D1003"/>
    <w:rsid w:val="005D1E86"/>
    <w:rsid w:val="005D60BA"/>
    <w:rsid w:val="005D61E6"/>
    <w:rsid w:val="005D7DFA"/>
    <w:rsid w:val="005E36EA"/>
    <w:rsid w:val="005E68FB"/>
    <w:rsid w:val="005E6DF8"/>
    <w:rsid w:val="005F404D"/>
    <w:rsid w:val="005F4479"/>
    <w:rsid w:val="005F6141"/>
    <w:rsid w:val="005F6BA0"/>
    <w:rsid w:val="006012E6"/>
    <w:rsid w:val="00601B74"/>
    <w:rsid w:val="006028FA"/>
    <w:rsid w:val="00602D79"/>
    <w:rsid w:val="00603331"/>
    <w:rsid w:val="00610436"/>
    <w:rsid w:val="00611356"/>
    <w:rsid w:val="00611762"/>
    <w:rsid w:val="0061413F"/>
    <w:rsid w:val="00616AD8"/>
    <w:rsid w:val="006223BA"/>
    <w:rsid w:val="00622576"/>
    <w:rsid w:val="00623292"/>
    <w:rsid w:val="0062488C"/>
    <w:rsid w:val="0062631C"/>
    <w:rsid w:val="006300A4"/>
    <w:rsid w:val="00630407"/>
    <w:rsid w:val="00631CE6"/>
    <w:rsid w:val="0063452F"/>
    <w:rsid w:val="00635067"/>
    <w:rsid w:val="00636103"/>
    <w:rsid w:val="0063626D"/>
    <w:rsid w:val="006377BE"/>
    <w:rsid w:val="00637A05"/>
    <w:rsid w:val="00637AB0"/>
    <w:rsid w:val="00641D72"/>
    <w:rsid w:val="00642129"/>
    <w:rsid w:val="0064293A"/>
    <w:rsid w:val="00643BE9"/>
    <w:rsid w:val="0064489E"/>
    <w:rsid w:val="006457BE"/>
    <w:rsid w:val="006463EA"/>
    <w:rsid w:val="006464F3"/>
    <w:rsid w:val="006517A2"/>
    <w:rsid w:val="00651B08"/>
    <w:rsid w:val="0065386B"/>
    <w:rsid w:val="006545EF"/>
    <w:rsid w:val="00657B1B"/>
    <w:rsid w:val="00657CCB"/>
    <w:rsid w:val="00663655"/>
    <w:rsid w:val="00667860"/>
    <w:rsid w:val="00671862"/>
    <w:rsid w:val="00672B35"/>
    <w:rsid w:val="00673197"/>
    <w:rsid w:val="00673842"/>
    <w:rsid w:val="0067538C"/>
    <w:rsid w:val="006815A2"/>
    <w:rsid w:val="00681C46"/>
    <w:rsid w:val="006822F8"/>
    <w:rsid w:val="00682D1A"/>
    <w:rsid w:val="00685277"/>
    <w:rsid w:val="006874CB"/>
    <w:rsid w:val="006876C0"/>
    <w:rsid w:val="00690F52"/>
    <w:rsid w:val="006917E2"/>
    <w:rsid w:val="00692D42"/>
    <w:rsid w:val="00692EAE"/>
    <w:rsid w:val="006938B5"/>
    <w:rsid w:val="00694C5C"/>
    <w:rsid w:val="00695079"/>
    <w:rsid w:val="00696F29"/>
    <w:rsid w:val="006976A6"/>
    <w:rsid w:val="006A0100"/>
    <w:rsid w:val="006A0FCE"/>
    <w:rsid w:val="006A1D1B"/>
    <w:rsid w:val="006A29EE"/>
    <w:rsid w:val="006A3BDE"/>
    <w:rsid w:val="006A590D"/>
    <w:rsid w:val="006A5B31"/>
    <w:rsid w:val="006A68A7"/>
    <w:rsid w:val="006B0E60"/>
    <w:rsid w:val="006B1FD9"/>
    <w:rsid w:val="006B360D"/>
    <w:rsid w:val="006B365B"/>
    <w:rsid w:val="006B3903"/>
    <w:rsid w:val="006B3E08"/>
    <w:rsid w:val="006C1651"/>
    <w:rsid w:val="006C3247"/>
    <w:rsid w:val="006C50DF"/>
    <w:rsid w:val="006C576F"/>
    <w:rsid w:val="006C6053"/>
    <w:rsid w:val="006C64CA"/>
    <w:rsid w:val="006C6651"/>
    <w:rsid w:val="006C7FEB"/>
    <w:rsid w:val="006D1CAE"/>
    <w:rsid w:val="006D47DE"/>
    <w:rsid w:val="006D5363"/>
    <w:rsid w:val="006D6707"/>
    <w:rsid w:val="006D78A3"/>
    <w:rsid w:val="006D7EE3"/>
    <w:rsid w:val="006E1B56"/>
    <w:rsid w:val="006E4B68"/>
    <w:rsid w:val="006E4BE3"/>
    <w:rsid w:val="006F0EF8"/>
    <w:rsid w:val="006F1CAC"/>
    <w:rsid w:val="006F20A2"/>
    <w:rsid w:val="006F451B"/>
    <w:rsid w:val="006F4992"/>
    <w:rsid w:val="006F6112"/>
    <w:rsid w:val="0070716C"/>
    <w:rsid w:val="00707A15"/>
    <w:rsid w:val="00713641"/>
    <w:rsid w:val="00714F24"/>
    <w:rsid w:val="007150DE"/>
    <w:rsid w:val="007176C1"/>
    <w:rsid w:val="007200AE"/>
    <w:rsid w:val="007223D4"/>
    <w:rsid w:val="007265DC"/>
    <w:rsid w:val="0073159E"/>
    <w:rsid w:val="00732876"/>
    <w:rsid w:val="00733621"/>
    <w:rsid w:val="0073420F"/>
    <w:rsid w:val="00734D4F"/>
    <w:rsid w:val="00734FFD"/>
    <w:rsid w:val="00741877"/>
    <w:rsid w:val="00741C84"/>
    <w:rsid w:val="00742377"/>
    <w:rsid w:val="00742841"/>
    <w:rsid w:val="00742A2C"/>
    <w:rsid w:val="00743D0B"/>
    <w:rsid w:val="007457D1"/>
    <w:rsid w:val="00745840"/>
    <w:rsid w:val="0074798A"/>
    <w:rsid w:val="00750625"/>
    <w:rsid w:val="00752711"/>
    <w:rsid w:val="00753085"/>
    <w:rsid w:val="00757B3D"/>
    <w:rsid w:val="00764A2C"/>
    <w:rsid w:val="00764DF1"/>
    <w:rsid w:val="00765C86"/>
    <w:rsid w:val="00765DDA"/>
    <w:rsid w:val="00765E07"/>
    <w:rsid w:val="00766B0B"/>
    <w:rsid w:val="00766DB6"/>
    <w:rsid w:val="00770E52"/>
    <w:rsid w:val="007710E8"/>
    <w:rsid w:val="0077154D"/>
    <w:rsid w:val="007740F1"/>
    <w:rsid w:val="00776F8D"/>
    <w:rsid w:val="00777B81"/>
    <w:rsid w:val="00783547"/>
    <w:rsid w:val="007858E7"/>
    <w:rsid w:val="00790248"/>
    <w:rsid w:val="00790902"/>
    <w:rsid w:val="00793856"/>
    <w:rsid w:val="007938FD"/>
    <w:rsid w:val="007952AD"/>
    <w:rsid w:val="0079656A"/>
    <w:rsid w:val="007A0912"/>
    <w:rsid w:val="007A273F"/>
    <w:rsid w:val="007A2873"/>
    <w:rsid w:val="007A42B9"/>
    <w:rsid w:val="007A48C7"/>
    <w:rsid w:val="007A56AE"/>
    <w:rsid w:val="007B0932"/>
    <w:rsid w:val="007B0967"/>
    <w:rsid w:val="007B3D26"/>
    <w:rsid w:val="007B5960"/>
    <w:rsid w:val="007B5FFE"/>
    <w:rsid w:val="007B6577"/>
    <w:rsid w:val="007C00B3"/>
    <w:rsid w:val="007C06A1"/>
    <w:rsid w:val="007C18D1"/>
    <w:rsid w:val="007C2DA4"/>
    <w:rsid w:val="007C6095"/>
    <w:rsid w:val="007D20B4"/>
    <w:rsid w:val="007D48ED"/>
    <w:rsid w:val="007D4FD2"/>
    <w:rsid w:val="007D5F72"/>
    <w:rsid w:val="007D69DF"/>
    <w:rsid w:val="007D70D7"/>
    <w:rsid w:val="007E0D01"/>
    <w:rsid w:val="007E131D"/>
    <w:rsid w:val="007E3FA0"/>
    <w:rsid w:val="007E50A7"/>
    <w:rsid w:val="007E52B7"/>
    <w:rsid w:val="007E7F29"/>
    <w:rsid w:val="007F00B2"/>
    <w:rsid w:val="007F02F5"/>
    <w:rsid w:val="007F2530"/>
    <w:rsid w:val="007F3873"/>
    <w:rsid w:val="007F496D"/>
    <w:rsid w:val="007F5BC4"/>
    <w:rsid w:val="007F61BB"/>
    <w:rsid w:val="007F7EC4"/>
    <w:rsid w:val="00801038"/>
    <w:rsid w:val="00801D4B"/>
    <w:rsid w:val="00803213"/>
    <w:rsid w:val="00805ABC"/>
    <w:rsid w:val="00806A9B"/>
    <w:rsid w:val="00806D78"/>
    <w:rsid w:val="00810D87"/>
    <w:rsid w:val="00812F58"/>
    <w:rsid w:val="0081406D"/>
    <w:rsid w:val="00814C81"/>
    <w:rsid w:val="00815E56"/>
    <w:rsid w:val="00817799"/>
    <w:rsid w:val="0082172C"/>
    <w:rsid w:val="00823801"/>
    <w:rsid w:val="00823BCD"/>
    <w:rsid w:val="008270F6"/>
    <w:rsid w:val="0083030B"/>
    <w:rsid w:val="008307E2"/>
    <w:rsid w:val="00834B5A"/>
    <w:rsid w:val="008404AB"/>
    <w:rsid w:val="00840BA1"/>
    <w:rsid w:val="00840E94"/>
    <w:rsid w:val="00843BDE"/>
    <w:rsid w:val="008470E1"/>
    <w:rsid w:val="0084733D"/>
    <w:rsid w:val="00847F2F"/>
    <w:rsid w:val="00854E7B"/>
    <w:rsid w:val="008553CB"/>
    <w:rsid w:val="00855AB5"/>
    <w:rsid w:val="008613A2"/>
    <w:rsid w:val="008623CB"/>
    <w:rsid w:val="00862A8F"/>
    <w:rsid w:val="00867D7E"/>
    <w:rsid w:val="00870C3D"/>
    <w:rsid w:val="0087233B"/>
    <w:rsid w:val="00873B18"/>
    <w:rsid w:val="00875039"/>
    <w:rsid w:val="0087669F"/>
    <w:rsid w:val="00880D4B"/>
    <w:rsid w:val="00880EB2"/>
    <w:rsid w:val="00883604"/>
    <w:rsid w:val="008837B1"/>
    <w:rsid w:val="00883F17"/>
    <w:rsid w:val="008850BF"/>
    <w:rsid w:val="00885612"/>
    <w:rsid w:val="00886AA5"/>
    <w:rsid w:val="00890E60"/>
    <w:rsid w:val="00891249"/>
    <w:rsid w:val="00895757"/>
    <w:rsid w:val="008959A4"/>
    <w:rsid w:val="00895AB3"/>
    <w:rsid w:val="00897F7F"/>
    <w:rsid w:val="008A077C"/>
    <w:rsid w:val="008A1194"/>
    <w:rsid w:val="008A27D0"/>
    <w:rsid w:val="008A3259"/>
    <w:rsid w:val="008A5103"/>
    <w:rsid w:val="008A532A"/>
    <w:rsid w:val="008B0297"/>
    <w:rsid w:val="008B3CF4"/>
    <w:rsid w:val="008B4C23"/>
    <w:rsid w:val="008B7C2B"/>
    <w:rsid w:val="008C0D49"/>
    <w:rsid w:val="008C3045"/>
    <w:rsid w:val="008C3E25"/>
    <w:rsid w:val="008C48BA"/>
    <w:rsid w:val="008C583F"/>
    <w:rsid w:val="008D0788"/>
    <w:rsid w:val="008D091D"/>
    <w:rsid w:val="008D095B"/>
    <w:rsid w:val="008D27DC"/>
    <w:rsid w:val="008D32C6"/>
    <w:rsid w:val="008D3F82"/>
    <w:rsid w:val="008D470B"/>
    <w:rsid w:val="008D482B"/>
    <w:rsid w:val="008D4F2D"/>
    <w:rsid w:val="008D5A3B"/>
    <w:rsid w:val="008D6006"/>
    <w:rsid w:val="008D6716"/>
    <w:rsid w:val="008D745F"/>
    <w:rsid w:val="008E3FF9"/>
    <w:rsid w:val="008E4685"/>
    <w:rsid w:val="008E586D"/>
    <w:rsid w:val="008E7B93"/>
    <w:rsid w:val="008F009F"/>
    <w:rsid w:val="008F27AD"/>
    <w:rsid w:val="008F3900"/>
    <w:rsid w:val="008F458A"/>
    <w:rsid w:val="008F470E"/>
    <w:rsid w:val="008F67BA"/>
    <w:rsid w:val="008F6F22"/>
    <w:rsid w:val="00901D01"/>
    <w:rsid w:val="009041B4"/>
    <w:rsid w:val="00904442"/>
    <w:rsid w:val="00904EED"/>
    <w:rsid w:val="00906D1C"/>
    <w:rsid w:val="00906EE5"/>
    <w:rsid w:val="00907918"/>
    <w:rsid w:val="00910A14"/>
    <w:rsid w:val="00911B7B"/>
    <w:rsid w:val="00912B19"/>
    <w:rsid w:val="0091417D"/>
    <w:rsid w:val="00914A9B"/>
    <w:rsid w:val="00921524"/>
    <w:rsid w:val="00925CB6"/>
    <w:rsid w:val="00933995"/>
    <w:rsid w:val="009340BC"/>
    <w:rsid w:val="009359D1"/>
    <w:rsid w:val="00937212"/>
    <w:rsid w:val="00940291"/>
    <w:rsid w:val="00941393"/>
    <w:rsid w:val="00942CFB"/>
    <w:rsid w:val="00943675"/>
    <w:rsid w:val="00944A81"/>
    <w:rsid w:val="009528DA"/>
    <w:rsid w:val="009558CC"/>
    <w:rsid w:val="00955A70"/>
    <w:rsid w:val="00956505"/>
    <w:rsid w:val="00956D34"/>
    <w:rsid w:val="0095720C"/>
    <w:rsid w:val="00957266"/>
    <w:rsid w:val="0096002F"/>
    <w:rsid w:val="00962BF9"/>
    <w:rsid w:val="0096415A"/>
    <w:rsid w:val="00964169"/>
    <w:rsid w:val="0096553B"/>
    <w:rsid w:val="00966926"/>
    <w:rsid w:val="009678D3"/>
    <w:rsid w:val="00967954"/>
    <w:rsid w:val="00971D19"/>
    <w:rsid w:val="00972C73"/>
    <w:rsid w:val="00974D1D"/>
    <w:rsid w:val="0097506A"/>
    <w:rsid w:val="00982357"/>
    <w:rsid w:val="00982F1C"/>
    <w:rsid w:val="009840CB"/>
    <w:rsid w:val="009846EE"/>
    <w:rsid w:val="00985EDB"/>
    <w:rsid w:val="00990A7A"/>
    <w:rsid w:val="009923F4"/>
    <w:rsid w:val="00992CE3"/>
    <w:rsid w:val="00996820"/>
    <w:rsid w:val="00997C41"/>
    <w:rsid w:val="009A2FD4"/>
    <w:rsid w:val="009A6030"/>
    <w:rsid w:val="009A622D"/>
    <w:rsid w:val="009A6EC8"/>
    <w:rsid w:val="009B3EDE"/>
    <w:rsid w:val="009B49A3"/>
    <w:rsid w:val="009B4E00"/>
    <w:rsid w:val="009B6071"/>
    <w:rsid w:val="009B6329"/>
    <w:rsid w:val="009B6E79"/>
    <w:rsid w:val="009C219E"/>
    <w:rsid w:val="009C4EE1"/>
    <w:rsid w:val="009C62C1"/>
    <w:rsid w:val="009D0CEC"/>
    <w:rsid w:val="009D590F"/>
    <w:rsid w:val="009E0E18"/>
    <w:rsid w:val="009E1914"/>
    <w:rsid w:val="009E1C6F"/>
    <w:rsid w:val="009E1DFD"/>
    <w:rsid w:val="009E64A5"/>
    <w:rsid w:val="009E655C"/>
    <w:rsid w:val="009F19DA"/>
    <w:rsid w:val="009F1DD3"/>
    <w:rsid w:val="009F524A"/>
    <w:rsid w:val="009F7222"/>
    <w:rsid w:val="009F7811"/>
    <w:rsid w:val="00A01B71"/>
    <w:rsid w:val="00A022D6"/>
    <w:rsid w:val="00A02A5E"/>
    <w:rsid w:val="00A04E45"/>
    <w:rsid w:val="00A11139"/>
    <w:rsid w:val="00A11E68"/>
    <w:rsid w:val="00A164A6"/>
    <w:rsid w:val="00A16A56"/>
    <w:rsid w:val="00A2580D"/>
    <w:rsid w:val="00A25B43"/>
    <w:rsid w:val="00A27E11"/>
    <w:rsid w:val="00A30074"/>
    <w:rsid w:val="00A30389"/>
    <w:rsid w:val="00A30E12"/>
    <w:rsid w:val="00A336B5"/>
    <w:rsid w:val="00A35A3B"/>
    <w:rsid w:val="00A41A8C"/>
    <w:rsid w:val="00A43880"/>
    <w:rsid w:val="00A44471"/>
    <w:rsid w:val="00A471B3"/>
    <w:rsid w:val="00A50BE0"/>
    <w:rsid w:val="00A50D4A"/>
    <w:rsid w:val="00A5152D"/>
    <w:rsid w:val="00A54D5A"/>
    <w:rsid w:val="00A559E7"/>
    <w:rsid w:val="00A6152F"/>
    <w:rsid w:val="00A61BA3"/>
    <w:rsid w:val="00A621EF"/>
    <w:rsid w:val="00A6437A"/>
    <w:rsid w:val="00A645A8"/>
    <w:rsid w:val="00A65F3F"/>
    <w:rsid w:val="00A66575"/>
    <w:rsid w:val="00A66D2C"/>
    <w:rsid w:val="00A6794C"/>
    <w:rsid w:val="00A70135"/>
    <w:rsid w:val="00A71D9F"/>
    <w:rsid w:val="00A735A4"/>
    <w:rsid w:val="00A73F52"/>
    <w:rsid w:val="00A74043"/>
    <w:rsid w:val="00A7445C"/>
    <w:rsid w:val="00A74BD3"/>
    <w:rsid w:val="00A7754F"/>
    <w:rsid w:val="00A7771E"/>
    <w:rsid w:val="00A940B9"/>
    <w:rsid w:val="00A96081"/>
    <w:rsid w:val="00A975D7"/>
    <w:rsid w:val="00A97F87"/>
    <w:rsid w:val="00AA29FC"/>
    <w:rsid w:val="00AA3120"/>
    <w:rsid w:val="00AA597E"/>
    <w:rsid w:val="00AA71CF"/>
    <w:rsid w:val="00AB1E06"/>
    <w:rsid w:val="00AB47F5"/>
    <w:rsid w:val="00AB480A"/>
    <w:rsid w:val="00AB5F94"/>
    <w:rsid w:val="00AB6EA1"/>
    <w:rsid w:val="00AC5701"/>
    <w:rsid w:val="00AC7AE6"/>
    <w:rsid w:val="00AD0A35"/>
    <w:rsid w:val="00AD147A"/>
    <w:rsid w:val="00AD36C5"/>
    <w:rsid w:val="00AD52AC"/>
    <w:rsid w:val="00AD6E27"/>
    <w:rsid w:val="00AD6F45"/>
    <w:rsid w:val="00AE065C"/>
    <w:rsid w:val="00AE1221"/>
    <w:rsid w:val="00AE1D06"/>
    <w:rsid w:val="00AE2FB4"/>
    <w:rsid w:val="00AE4063"/>
    <w:rsid w:val="00AE537A"/>
    <w:rsid w:val="00AE5ACA"/>
    <w:rsid w:val="00AE73F6"/>
    <w:rsid w:val="00AF0EB5"/>
    <w:rsid w:val="00AF2D90"/>
    <w:rsid w:val="00AF7713"/>
    <w:rsid w:val="00B02926"/>
    <w:rsid w:val="00B02ECC"/>
    <w:rsid w:val="00B03280"/>
    <w:rsid w:val="00B0511E"/>
    <w:rsid w:val="00B055E1"/>
    <w:rsid w:val="00B05A29"/>
    <w:rsid w:val="00B10D2B"/>
    <w:rsid w:val="00B11665"/>
    <w:rsid w:val="00B11763"/>
    <w:rsid w:val="00B12B13"/>
    <w:rsid w:val="00B1306C"/>
    <w:rsid w:val="00B14336"/>
    <w:rsid w:val="00B162B3"/>
    <w:rsid w:val="00B166D1"/>
    <w:rsid w:val="00B22D0C"/>
    <w:rsid w:val="00B24E95"/>
    <w:rsid w:val="00B26AC0"/>
    <w:rsid w:val="00B3043E"/>
    <w:rsid w:val="00B44768"/>
    <w:rsid w:val="00B4631E"/>
    <w:rsid w:val="00B47D41"/>
    <w:rsid w:val="00B51216"/>
    <w:rsid w:val="00B514CA"/>
    <w:rsid w:val="00B521BF"/>
    <w:rsid w:val="00B545C4"/>
    <w:rsid w:val="00B545CD"/>
    <w:rsid w:val="00B54C56"/>
    <w:rsid w:val="00B60545"/>
    <w:rsid w:val="00B61D24"/>
    <w:rsid w:val="00B61D5A"/>
    <w:rsid w:val="00B62464"/>
    <w:rsid w:val="00B62F87"/>
    <w:rsid w:val="00B63F86"/>
    <w:rsid w:val="00B654CA"/>
    <w:rsid w:val="00B6577C"/>
    <w:rsid w:val="00B70CE5"/>
    <w:rsid w:val="00B70E4C"/>
    <w:rsid w:val="00B71CCE"/>
    <w:rsid w:val="00B73613"/>
    <w:rsid w:val="00B74AE0"/>
    <w:rsid w:val="00B81EF0"/>
    <w:rsid w:val="00B840CE"/>
    <w:rsid w:val="00B878AF"/>
    <w:rsid w:val="00B90747"/>
    <w:rsid w:val="00B92FAC"/>
    <w:rsid w:val="00B97FCC"/>
    <w:rsid w:val="00BA1002"/>
    <w:rsid w:val="00BA68D2"/>
    <w:rsid w:val="00BB0F50"/>
    <w:rsid w:val="00BB1DE1"/>
    <w:rsid w:val="00BB1E57"/>
    <w:rsid w:val="00BB38BE"/>
    <w:rsid w:val="00BB57AF"/>
    <w:rsid w:val="00BC0826"/>
    <w:rsid w:val="00BC10DB"/>
    <w:rsid w:val="00BC180E"/>
    <w:rsid w:val="00BC2D70"/>
    <w:rsid w:val="00BC2FC9"/>
    <w:rsid w:val="00BC358A"/>
    <w:rsid w:val="00BC3662"/>
    <w:rsid w:val="00BC3DD3"/>
    <w:rsid w:val="00BD064E"/>
    <w:rsid w:val="00BD1321"/>
    <w:rsid w:val="00BD1418"/>
    <w:rsid w:val="00BD16D8"/>
    <w:rsid w:val="00BD4749"/>
    <w:rsid w:val="00BD47DB"/>
    <w:rsid w:val="00BD48CD"/>
    <w:rsid w:val="00BD4B44"/>
    <w:rsid w:val="00BD7692"/>
    <w:rsid w:val="00BE1B3D"/>
    <w:rsid w:val="00BE1D7E"/>
    <w:rsid w:val="00BE4BCE"/>
    <w:rsid w:val="00BE4CA3"/>
    <w:rsid w:val="00BF13A8"/>
    <w:rsid w:val="00BF143F"/>
    <w:rsid w:val="00BF1A97"/>
    <w:rsid w:val="00BF4353"/>
    <w:rsid w:val="00BF44C1"/>
    <w:rsid w:val="00BF525F"/>
    <w:rsid w:val="00BF6761"/>
    <w:rsid w:val="00BF6919"/>
    <w:rsid w:val="00BF6ECE"/>
    <w:rsid w:val="00C00880"/>
    <w:rsid w:val="00C02B68"/>
    <w:rsid w:val="00C070D1"/>
    <w:rsid w:val="00C0733E"/>
    <w:rsid w:val="00C0773B"/>
    <w:rsid w:val="00C07FE2"/>
    <w:rsid w:val="00C14A6F"/>
    <w:rsid w:val="00C14EC3"/>
    <w:rsid w:val="00C15312"/>
    <w:rsid w:val="00C158F8"/>
    <w:rsid w:val="00C15B89"/>
    <w:rsid w:val="00C218D8"/>
    <w:rsid w:val="00C244C0"/>
    <w:rsid w:val="00C24F60"/>
    <w:rsid w:val="00C25640"/>
    <w:rsid w:val="00C26D99"/>
    <w:rsid w:val="00C27937"/>
    <w:rsid w:val="00C27D4F"/>
    <w:rsid w:val="00C31F67"/>
    <w:rsid w:val="00C35164"/>
    <w:rsid w:val="00C35211"/>
    <w:rsid w:val="00C36962"/>
    <w:rsid w:val="00C40E58"/>
    <w:rsid w:val="00C435DB"/>
    <w:rsid w:val="00C444C1"/>
    <w:rsid w:val="00C45673"/>
    <w:rsid w:val="00C476CB"/>
    <w:rsid w:val="00C500A1"/>
    <w:rsid w:val="00C517B0"/>
    <w:rsid w:val="00C51F83"/>
    <w:rsid w:val="00C5284B"/>
    <w:rsid w:val="00C542A7"/>
    <w:rsid w:val="00C57A69"/>
    <w:rsid w:val="00C65278"/>
    <w:rsid w:val="00C65E2F"/>
    <w:rsid w:val="00C67854"/>
    <w:rsid w:val="00C7374F"/>
    <w:rsid w:val="00C75D38"/>
    <w:rsid w:val="00C8245A"/>
    <w:rsid w:val="00C85B9D"/>
    <w:rsid w:val="00C85EDB"/>
    <w:rsid w:val="00C91FB3"/>
    <w:rsid w:val="00C940AF"/>
    <w:rsid w:val="00C962E5"/>
    <w:rsid w:val="00CA1C71"/>
    <w:rsid w:val="00CA2583"/>
    <w:rsid w:val="00CA368A"/>
    <w:rsid w:val="00CA706A"/>
    <w:rsid w:val="00CA713E"/>
    <w:rsid w:val="00CB15DB"/>
    <w:rsid w:val="00CB20C5"/>
    <w:rsid w:val="00CB2765"/>
    <w:rsid w:val="00CB2E24"/>
    <w:rsid w:val="00CB3A87"/>
    <w:rsid w:val="00CB712C"/>
    <w:rsid w:val="00CC244F"/>
    <w:rsid w:val="00CC390B"/>
    <w:rsid w:val="00CC4D8D"/>
    <w:rsid w:val="00CC5DC7"/>
    <w:rsid w:val="00CC7476"/>
    <w:rsid w:val="00CD098E"/>
    <w:rsid w:val="00CD3872"/>
    <w:rsid w:val="00CD3F0C"/>
    <w:rsid w:val="00CD3FCE"/>
    <w:rsid w:val="00CD4826"/>
    <w:rsid w:val="00CD4DC0"/>
    <w:rsid w:val="00CD51D2"/>
    <w:rsid w:val="00CD54CE"/>
    <w:rsid w:val="00CD5C9F"/>
    <w:rsid w:val="00CE283A"/>
    <w:rsid w:val="00CE3BE5"/>
    <w:rsid w:val="00CE563F"/>
    <w:rsid w:val="00CE6663"/>
    <w:rsid w:val="00CF00AB"/>
    <w:rsid w:val="00CF19B2"/>
    <w:rsid w:val="00CF2EA9"/>
    <w:rsid w:val="00CF717A"/>
    <w:rsid w:val="00D0124C"/>
    <w:rsid w:val="00D025C6"/>
    <w:rsid w:val="00D05AEA"/>
    <w:rsid w:val="00D05D63"/>
    <w:rsid w:val="00D07691"/>
    <w:rsid w:val="00D07E50"/>
    <w:rsid w:val="00D07E98"/>
    <w:rsid w:val="00D100F0"/>
    <w:rsid w:val="00D10F67"/>
    <w:rsid w:val="00D11013"/>
    <w:rsid w:val="00D11274"/>
    <w:rsid w:val="00D13111"/>
    <w:rsid w:val="00D1386A"/>
    <w:rsid w:val="00D1439E"/>
    <w:rsid w:val="00D14DCE"/>
    <w:rsid w:val="00D15ED7"/>
    <w:rsid w:val="00D20520"/>
    <w:rsid w:val="00D21E03"/>
    <w:rsid w:val="00D23331"/>
    <w:rsid w:val="00D310F6"/>
    <w:rsid w:val="00D35A67"/>
    <w:rsid w:val="00D36319"/>
    <w:rsid w:val="00D36FBE"/>
    <w:rsid w:val="00D37CD8"/>
    <w:rsid w:val="00D415B6"/>
    <w:rsid w:val="00D41AC6"/>
    <w:rsid w:val="00D43EC8"/>
    <w:rsid w:val="00D445ED"/>
    <w:rsid w:val="00D46486"/>
    <w:rsid w:val="00D469EC"/>
    <w:rsid w:val="00D47F8B"/>
    <w:rsid w:val="00D5096D"/>
    <w:rsid w:val="00D50B7D"/>
    <w:rsid w:val="00D52B29"/>
    <w:rsid w:val="00D53A91"/>
    <w:rsid w:val="00D56F80"/>
    <w:rsid w:val="00D6046C"/>
    <w:rsid w:val="00D60BE6"/>
    <w:rsid w:val="00D611AB"/>
    <w:rsid w:val="00D63837"/>
    <w:rsid w:val="00D66699"/>
    <w:rsid w:val="00D67F86"/>
    <w:rsid w:val="00D72727"/>
    <w:rsid w:val="00D76CCF"/>
    <w:rsid w:val="00D853AB"/>
    <w:rsid w:val="00D87154"/>
    <w:rsid w:val="00D906CF"/>
    <w:rsid w:val="00D90760"/>
    <w:rsid w:val="00D90FFF"/>
    <w:rsid w:val="00D934E3"/>
    <w:rsid w:val="00D94990"/>
    <w:rsid w:val="00D94F78"/>
    <w:rsid w:val="00D95390"/>
    <w:rsid w:val="00D953C3"/>
    <w:rsid w:val="00D96EB2"/>
    <w:rsid w:val="00DA0C5B"/>
    <w:rsid w:val="00DA29D7"/>
    <w:rsid w:val="00DA3571"/>
    <w:rsid w:val="00DA3A0B"/>
    <w:rsid w:val="00DA3C31"/>
    <w:rsid w:val="00DA4339"/>
    <w:rsid w:val="00DA7625"/>
    <w:rsid w:val="00DB18A9"/>
    <w:rsid w:val="00DB1AC4"/>
    <w:rsid w:val="00DB4A8B"/>
    <w:rsid w:val="00DB6F6A"/>
    <w:rsid w:val="00DC1656"/>
    <w:rsid w:val="00DC43F7"/>
    <w:rsid w:val="00DC4F5D"/>
    <w:rsid w:val="00DC69B7"/>
    <w:rsid w:val="00DC77AF"/>
    <w:rsid w:val="00DD1C3D"/>
    <w:rsid w:val="00DD1DB0"/>
    <w:rsid w:val="00DD3E17"/>
    <w:rsid w:val="00DD57DD"/>
    <w:rsid w:val="00DD68B1"/>
    <w:rsid w:val="00DE3744"/>
    <w:rsid w:val="00DE384C"/>
    <w:rsid w:val="00DE41C5"/>
    <w:rsid w:val="00DE6ED2"/>
    <w:rsid w:val="00DF2DDB"/>
    <w:rsid w:val="00E00039"/>
    <w:rsid w:val="00E00581"/>
    <w:rsid w:val="00E008E2"/>
    <w:rsid w:val="00E013BE"/>
    <w:rsid w:val="00E02648"/>
    <w:rsid w:val="00E03D5A"/>
    <w:rsid w:val="00E05B0D"/>
    <w:rsid w:val="00E0741A"/>
    <w:rsid w:val="00E078CA"/>
    <w:rsid w:val="00E10810"/>
    <w:rsid w:val="00E10934"/>
    <w:rsid w:val="00E10E92"/>
    <w:rsid w:val="00E15488"/>
    <w:rsid w:val="00E157E5"/>
    <w:rsid w:val="00E16581"/>
    <w:rsid w:val="00E16892"/>
    <w:rsid w:val="00E20047"/>
    <w:rsid w:val="00E22C49"/>
    <w:rsid w:val="00E23A18"/>
    <w:rsid w:val="00E24424"/>
    <w:rsid w:val="00E2462C"/>
    <w:rsid w:val="00E25AAA"/>
    <w:rsid w:val="00E26804"/>
    <w:rsid w:val="00E32062"/>
    <w:rsid w:val="00E3329F"/>
    <w:rsid w:val="00E33DD6"/>
    <w:rsid w:val="00E354E0"/>
    <w:rsid w:val="00E36F25"/>
    <w:rsid w:val="00E43C9C"/>
    <w:rsid w:val="00E4431C"/>
    <w:rsid w:val="00E44861"/>
    <w:rsid w:val="00E467D2"/>
    <w:rsid w:val="00E52799"/>
    <w:rsid w:val="00E55B49"/>
    <w:rsid w:val="00E5608B"/>
    <w:rsid w:val="00E5629C"/>
    <w:rsid w:val="00E6008D"/>
    <w:rsid w:val="00E60956"/>
    <w:rsid w:val="00E62132"/>
    <w:rsid w:val="00E64354"/>
    <w:rsid w:val="00E64992"/>
    <w:rsid w:val="00E66269"/>
    <w:rsid w:val="00E7525D"/>
    <w:rsid w:val="00E754A7"/>
    <w:rsid w:val="00E76AB5"/>
    <w:rsid w:val="00E77683"/>
    <w:rsid w:val="00E83973"/>
    <w:rsid w:val="00E84517"/>
    <w:rsid w:val="00E85FED"/>
    <w:rsid w:val="00E87A46"/>
    <w:rsid w:val="00E87A83"/>
    <w:rsid w:val="00E932A5"/>
    <w:rsid w:val="00EA1F99"/>
    <w:rsid w:val="00EA28B6"/>
    <w:rsid w:val="00EA2929"/>
    <w:rsid w:val="00EA6B37"/>
    <w:rsid w:val="00EA6D54"/>
    <w:rsid w:val="00EA7A3C"/>
    <w:rsid w:val="00EB0001"/>
    <w:rsid w:val="00EB138D"/>
    <w:rsid w:val="00EB2239"/>
    <w:rsid w:val="00EB2BE3"/>
    <w:rsid w:val="00EB3170"/>
    <w:rsid w:val="00EB453E"/>
    <w:rsid w:val="00EC2C57"/>
    <w:rsid w:val="00EC3FF5"/>
    <w:rsid w:val="00EC6F5E"/>
    <w:rsid w:val="00EC760F"/>
    <w:rsid w:val="00ED0997"/>
    <w:rsid w:val="00ED2610"/>
    <w:rsid w:val="00ED4923"/>
    <w:rsid w:val="00ED4976"/>
    <w:rsid w:val="00ED4E53"/>
    <w:rsid w:val="00ED5223"/>
    <w:rsid w:val="00EE0CA9"/>
    <w:rsid w:val="00EE298C"/>
    <w:rsid w:val="00EE2EBE"/>
    <w:rsid w:val="00EE34E4"/>
    <w:rsid w:val="00EE41A3"/>
    <w:rsid w:val="00EE476F"/>
    <w:rsid w:val="00EE5230"/>
    <w:rsid w:val="00EE64D0"/>
    <w:rsid w:val="00EF0605"/>
    <w:rsid w:val="00EF0AEB"/>
    <w:rsid w:val="00EF13AD"/>
    <w:rsid w:val="00EF43B7"/>
    <w:rsid w:val="00F00007"/>
    <w:rsid w:val="00F02712"/>
    <w:rsid w:val="00F0402E"/>
    <w:rsid w:val="00F12601"/>
    <w:rsid w:val="00F135B3"/>
    <w:rsid w:val="00F139E5"/>
    <w:rsid w:val="00F1450D"/>
    <w:rsid w:val="00F16350"/>
    <w:rsid w:val="00F22119"/>
    <w:rsid w:val="00F2225B"/>
    <w:rsid w:val="00F228D1"/>
    <w:rsid w:val="00F23842"/>
    <w:rsid w:val="00F260CC"/>
    <w:rsid w:val="00F2613C"/>
    <w:rsid w:val="00F266EA"/>
    <w:rsid w:val="00F30DF4"/>
    <w:rsid w:val="00F318E9"/>
    <w:rsid w:val="00F32C23"/>
    <w:rsid w:val="00F33C8D"/>
    <w:rsid w:val="00F346EF"/>
    <w:rsid w:val="00F35BE2"/>
    <w:rsid w:val="00F37906"/>
    <w:rsid w:val="00F40F3E"/>
    <w:rsid w:val="00F44521"/>
    <w:rsid w:val="00F45D9A"/>
    <w:rsid w:val="00F46807"/>
    <w:rsid w:val="00F47E1B"/>
    <w:rsid w:val="00F51F31"/>
    <w:rsid w:val="00F52068"/>
    <w:rsid w:val="00F5269C"/>
    <w:rsid w:val="00F559B7"/>
    <w:rsid w:val="00F6373B"/>
    <w:rsid w:val="00F6400E"/>
    <w:rsid w:val="00F6417F"/>
    <w:rsid w:val="00F6781E"/>
    <w:rsid w:val="00F701A3"/>
    <w:rsid w:val="00F717ED"/>
    <w:rsid w:val="00F72CF7"/>
    <w:rsid w:val="00F72F31"/>
    <w:rsid w:val="00F73BF1"/>
    <w:rsid w:val="00F73DD6"/>
    <w:rsid w:val="00F743DD"/>
    <w:rsid w:val="00F76107"/>
    <w:rsid w:val="00F76540"/>
    <w:rsid w:val="00F806B9"/>
    <w:rsid w:val="00F81480"/>
    <w:rsid w:val="00F81D3A"/>
    <w:rsid w:val="00F82156"/>
    <w:rsid w:val="00F82C0D"/>
    <w:rsid w:val="00F85EAE"/>
    <w:rsid w:val="00F868D0"/>
    <w:rsid w:val="00F87EB0"/>
    <w:rsid w:val="00F90D9E"/>
    <w:rsid w:val="00F92178"/>
    <w:rsid w:val="00F92337"/>
    <w:rsid w:val="00F92848"/>
    <w:rsid w:val="00F93D6F"/>
    <w:rsid w:val="00F95722"/>
    <w:rsid w:val="00F9598B"/>
    <w:rsid w:val="00F96223"/>
    <w:rsid w:val="00F96BB4"/>
    <w:rsid w:val="00F9755F"/>
    <w:rsid w:val="00FA03D3"/>
    <w:rsid w:val="00FA1251"/>
    <w:rsid w:val="00FA2AC3"/>
    <w:rsid w:val="00FA5382"/>
    <w:rsid w:val="00FA57EF"/>
    <w:rsid w:val="00FB03A9"/>
    <w:rsid w:val="00FB4677"/>
    <w:rsid w:val="00FB4F54"/>
    <w:rsid w:val="00FB5BEE"/>
    <w:rsid w:val="00FB701A"/>
    <w:rsid w:val="00FB704E"/>
    <w:rsid w:val="00FC0B25"/>
    <w:rsid w:val="00FC2BF3"/>
    <w:rsid w:val="00FC585D"/>
    <w:rsid w:val="00FC6455"/>
    <w:rsid w:val="00FC7CD0"/>
    <w:rsid w:val="00FC7F56"/>
    <w:rsid w:val="00FD0D72"/>
    <w:rsid w:val="00FD1D25"/>
    <w:rsid w:val="00FD7437"/>
    <w:rsid w:val="00FE133C"/>
    <w:rsid w:val="00FE1B96"/>
    <w:rsid w:val="00FE1CD7"/>
    <w:rsid w:val="00FE20C4"/>
    <w:rsid w:val="00FE4250"/>
    <w:rsid w:val="00FE5F4D"/>
    <w:rsid w:val="00FF1138"/>
    <w:rsid w:val="00FF21BD"/>
    <w:rsid w:val="00FF22C3"/>
    <w:rsid w:val="00FF33CE"/>
    <w:rsid w:val="00FF6514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E7F8EF7"/>
  <w15:docId w15:val="{1EFD33A1-4397-4F04-8F72-9B471DAA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4C56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FF113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B4F5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711A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</w:rPr>
  </w:style>
  <w:style w:type="table" w:styleId="Tabellenraster">
    <w:name w:val="Table Grid"/>
    <w:basedOn w:val="NormaleTabelle"/>
    <w:rsid w:val="00955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9558C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9558CC"/>
    <w:rPr>
      <w:rFonts w:ascii="Calibri" w:eastAsiaTheme="minorHAnsi" w:hAnsi="Calibri" w:cstheme="minorBidi"/>
      <w:sz w:val="22"/>
      <w:szCs w:val="21"/>
      <w:lang w:eastAsia="en-US"/>
    </w:rPr>
  </w:style>
  <w:style w:type="paragraph" w:styleId="KeinLeerraum">
    <w:name w:val="No Spacing"/>
    <w:uiPriority w:val="1"/>
    <w:qFormat/>
    <w:rsid w:val="004E24A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9529">
              <w:marLeft w:val="330"/>
              <w:marRight w:val="33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88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078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61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E1E7F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08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3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912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E1E7F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E2D192385B47139230225FDBB60D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3471B-F000-4853-8EAE-A9D79BC190AB}"/>
      </w:docPartPr>
      <w:docPartBody>
        <w:p w:rsidR="00C40B76" w:rsidRDefault="00804D78" w:rsidP="00804D78">
          <w:pPr>
            <w:pStyle w:val="89E2D192385B47139230225FDBB60D0E"/>
          </w:pPr>
          <w:r w:rsidRPr="0019293F">
            <w:rPr>
              <w:rStyle w:val="Platzhaltertext"/>
              <w:rFonts w:ascii="Arial" w:hAnsi="Arial" w:cs="Arial"/>
              <w:sz w:val="18"/>
              <w:szCs w:val="18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78"/>
    <w:rsid w:val="0007285D"/>
    <w:rsid w:val="005744A2"/>
    <w:rsid w:val="005E7F0F"/>
    <w:rsid w:val="007A1076"/>
    <w:rsid w:val="00804D78"/>
    <w:rsid w:val="009D35E9"/>
    <w:rsid w:val="00AA3D8E"/>
    <w:rsid w:val="00C33A54"/>
    <w:rsid w:val="00C40B76"/>
    <w:rsid w:val="00F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4D78"/>
    <w:rPr>
      <w:color w:val="808080"/>
    </w:rPr>
  </w:style>
  <w:style w:type="paragraph" w:customStyle="1" w:styleId="89E2D192385B47139230225FDBB60D0E">
    <w:name w:val="89E2D192385B47139230225FDBB60D0E"/>
    <w:rsid w:val="00804D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77D7C-6FA6-438B-A9B8-2CDA5E1B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3914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 Landkreis</vt:lpstr>
    </vt:vector>
  </TitlesOfParts>
  <Company>Landratsamt Erding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Landkreis</dc:title>
  <dc:creator>Claudia Kirmeyer</dc:creator>
  <dc:description>Grundvorlage zur Erstellung neuer Dokumentenvorlagen</dc:description>
  <cp:lastModifiedBy>Fiebrandt-Kirmeyer, Claudia (Landratsamt Erding)</cp:lastModifiedBy>
  <cp:revision>2</cp:revision>
  <cp:lastPrinted>2023-12-20T07:39:00Z</cp:lastPrinted>
  <dcterms:created xsi:type="dcterms:W3CDTF">2024-12-06T11:06:00Z</dcterms:created>
  <dcterms:modified xsi:type="dcterms:W3CDTF">2024-12-06T11:06:00Z</dcterms:modified>
</cp:coreProperties>
</file>