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B5" w:rsidRPr="00AF0EB5" w:rsidRDefault="00783547" w:rsidP="00812F58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b/>
          <w:sz w:val="18"/>
          <w:szCs w:val="18"/>
        </w:rPr>
        <w:t>Büro des Landrats</w:t>
      </w:r>
    </w:p>
    <w:p w:rsidR="00AF0EB5" w:rsidRP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b/>
          <w:sz w:val="18"/>
          <w:szCs w:val="18"/>
        </w:rPr>
      </w:pPr>
      <w:r w:rsidRPr="00B73613">
        <w:rPr>
          <w:b/>
          <w:sz w:val="18"/>
          <w:szCs w:val="18"/>
        </w:rPr>
        <w:t>Pressestelle</w:t>
      </w:r>
    </w:p>
    <w:p w:rsidR="007A0912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B73613" w:rsidRDefault="00B7361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Dienstgebäude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Alois-</w:t>
      </w:r>
      <w:proofErr w:type="spellStart"/>
      <w:r w:rsidRPr="00C73BCB">
        <w:rPr>
          <w:rFonts w:cs="Arial"/>
          <w:sz w:val="18"/>
          <w:szCs w:val="18"/>
        </w:rPr>
        <w:t>Schießl</w:t>
      </w:r>
      <w:proofErr w:type="spellEnd"/>
      <w:r w:rsidRPr="00C73BCB">
        <w:rPr>
          <w:rFonts w:cs="Arial"/>
          <w:sz w:val="18"/>
          <w:szCs w:val="18"/>
        </w:rPr>
        <w:t>-Platz 2</w:t>
      </w:r>
    </w:p>
    <w:p w:rsidR="007A0912" w:rsidRPr="00C73BCB" w:rsidRDefault="007A0912" w:rsidP="007A0912">
      <w:pPr>
        <w:framePr w:w="2109" w:hSpace="142" w:vSpace="142" w:wrap="around" w:vAnchor="page" w:hAnchor="page" w:x="9470" w:y="3312" w:anchorLock="1"/>
        <w:rPr>
          <w:rFonts w:cs="Arial"/>
          <w:sz w:val="18"/>
          <w:szCs w:val="18"/>
        </w:rPr>
      </w:pPr>
      <w:r w:rsidRPr="00C73BCB">
        <w:rPr>
          <w:rFonts w:cs="Arial"/>
          <w:sz w:val="18"/>
          <w:szCs w:val="18"/>
        </w:rPr>
        <w:t>85435 Erding</w:t>
      </w: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 xml:space="preserve">Erding, </w:t>
      </w:r>
      <w:sdt>
        <w:sdtPr>
          <w:rPr>
            <w:rFonts w:cs="Arial"/>
            <w:sz w:val="18"/>
            <w:szCs w:val="18"/>
          </w:rPr>
          <w:id w:val="377056311"/>
          <w:placeholder>
            <w:docPart w:val="89E2D192385B47139230225FDBB60D0E"/>
          </w:placeholder>
          <w:date w:fullDate="2024-12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F19DA">
            <w:rPr>
              <w:rFonts w:cs="Arial"/>
              <w:sz w:val="18"/>
              <w:szCs w:val="18"/>
            </w:rPr>
            <w:t>10.12.2024</w:t>
          </w:r>
        </w:sdtContent>
      </w:sdt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EB2BE3" w:rsidRDefault="007C6095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Ansprechpartner/in</w:t>
      </w:r>
    </w:p>
    <w:p w:rsidR="007C6095" w:rsidRDefault="004E24A9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r>
        <w:rPr>
          <w:sz w:val="18"/>
          <w:szCs w:val="18"/>
        </w:rPr>
        <w:t>Pressestelle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  <w:proofErr w:type="spellStart"/>
      <w:r w:rsidRPr="00AF0EB5">
        <w:rPr>
          <w:sz w:val="18"/>
          <w:szCs w:val="18"/>
        </w:rPr>
        <w:t>Zi.Nr</w:t>
      </w:r>
      <w:proofErr w:type="spellEnd"/>
      <w:r w:rsidRPr="00AF0EB5">
        <w:rPr>
          <w:sz w:val="18"/>
          <w:szCs w:val="18"/>
        </w:rPr>
        <w:t xml:space="preserve">.: </w:t>
      </w:r>
      <w:r w:rsidR="001F0EEB">
        <w:rPr>
          <w:sz w:val="18"/>
          <w:szCs w:val="18"/>
        </w:rPr>
        <w:t>208</w:t>
      </w: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rPr>
          <w:sz w:val="18"/>
          <w:szCs w:val="18"/>
        </w:rPr>
      </w:pPr>
    </w:p>
    <w:p w:rsidR="00173923" w:rsidRPr="00AF0EB5" w:rsidRDefault="0017392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z w:val="18"/>
          <w:szCs w:val="18"/>
        </w:rPr>
        <w:t>Tel.</w:t>
      </w:r>
      <w:r w:rsidRPr="00AF0EB5">
        <w:rPr>
          <w:sz w:val="18"/>
          <w:szCs w:val="18"/>
        </w:rPr>
        <w:tab/>
      </w:r>
      <w:r w:rsidR="007A0912">
        <w:rPr>
          <w:sz w:val="18"/>
          <w:szCs w:val="18"/>
        </w:rPr>
        <w:t xml:space="preserve">08122 </w:t>
      </w:r>
      <w:r w:rsidRPr="00AF0EB5">
        <w:rPr>
          <w:sz w:val="18"/>
          <w:szCs w:val="18"/>
        </w:rPr>
        <w:t>58</w:t>
      </w:r>
      <w:bookmarkStart w:id="0" w:name="Text3"/>
      <w:r w:rsidRPr="00AF0EB5">
        <w:rPr>
          <w:sz w:val="18"/>
          <w:szCs w:val="18"/>
        </w:rPr>
        <w:t>-</w:t>
      </w:r>
      <w:bookmarkEnd w:id="0"/>
      <w:r w:rsidR="00536453">
        <w:rPr>
          <w:sz w:val="18"/>
          <w:szCs w:val="18"/>
        </w:rPr>
        <w:t>1346</w:t>
      </w:r>
    </w:p>
    <w:p w:rsidR="00173923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t>Fax</w:t>
      </w:r>
      <w:r>
        <w:rPr>
          <w:sz w:val="18"/>
          <w:szCs w:val="18"/>
        </w:rPr>
        <w:tab/>
        <w:t>08122 58-1109</w:t>
      </w:r>
    </w:p>
    <w:bookmarkStart w:id="1" w:name="email"/>
    <w:p w:rsidR="0010349C" w:rsidRPr="00AF0EB5" w:rsidRDefault="00CE6663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email"/>
            <w:enabled/>
            <w:calcOnExit w:val="0"/>
            <w:ddList>
              <w:listEntry w:val="presse"/>
              <w:listEntry w:val="kultur"/>
            </w:ddList>
          </w:ffData>
        </w:fldChar>
      </w:r>
      <w:r>
        <w:rPr>
          <w:sz w:val="18"/>
          <w:szCs w:val="18"/>
        </w:rPr>
        <w:instrText xml:space="preserve"> FORMDROPDOWN </w:instrText>
      </w:r>
      <w:r w:rsidR="009E71B7">
        <w:rPr>
          <w:sz w:val="18"/>
          <w:szCs w:val="18"/>
        </w:rPr>
      </w:r>
      <w:r w:rsidR="009E71B7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 w:rsidR="007A0912">
        <w:rPr>
          <w:sz w:val="18"/>
          <w:szCs w:val="18"/>
        </w:rPr>
        <w:t>@lra-ed.de</w:t>
      </w:r>
    </w:p>
    <w:p w:rsidR="0010349C" w:rsidRDefault="0010349C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7A0912" w:rsidRPr="00AF0EB5" w:rsidRDefault="007A0912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</w:p>
    <w:p w:rsidR="00A975D7" w:rsidRPr="00AF0EB5" w:rsidRDefault="00A975D7" w:rsidP="00E3329F">
      <w:pPr>
        <w:framePr w:w="2109" w:hSpace="142" w:vSpace="142" w:wrap="around" w:vAnchor="page" w:hAnchor="page" w:x="9470" w:y="3312" w:anchorLock="1"/>
        <w:tabs>
          <w:tab w:val="left" w:pos="426"/>
        </w:tabs>
        <w:rPr>
          <w:sz w:val="18"/>
          <w:szCs w:val="18"/>
        </w:rPr>
      </w:pPr>
      <w:r w:rsidRPr="00AF0EB5">
        <w:rPr>
          <w:snapToGrid w:val="0"/>
          <w:sz w:val="18"/>
          <w:szCs w:val="18"/>
        </w:rPr>
        <w:t xml:space="preserve">Seite </w:t>
      </w:r>
      <w:r w:rsidRPr="00AF0EB5">
        <w:rPr>
          <w:snapToGrid w:val="0"/>
          <w:sz w:val="18"/>
          <w:szCs w:val="18"/>
        </w:rPr>
        <w:fldChar w:fldCharType="begin"/>
      </w:r>
      <w:r w:rsidRPr="00AF0EB5">
        <w:rPr>
          <w:snapToGrid w:val="0"/>
          <w:sz w:val="18"/>
          <w:szCs w:val="18"/>
        </w:rPr>
        <w:instrText xml:space="preserve"> PAGE </w:instrText>
      </w:r>
      <w:r w:rsidRPr="00AF0EB5">
        <w:rPr>
          <w:snapToGrid w:val="0"/>
          <w:sz w:val="18"/>
          <w:szCs w:val="18"/>
        </w:rPr>
        <w:fldChar w:fldCharType="separate"/>
      </w:r>
      <w:r w:rsidR="009E71B7">
        <w:rPr>
          <w:noProof/>
          <w:snapToGrid w:val="0"/>
          <w:sz w:val="18"/>
          <w:szCs w:val="18"/>
        </w:rPr>
        <w:t>1</w:t>
      </w:r>
      <w:r w:rsidRPr="00AF0EB5">
        <w:rPr>
          <w:snapToGrid w:val="0"/>
          <w:sz w:val="18"/>
          <w:szCs w:val="18"/>
        </w:rPr>
        <w:fldChar w:fldCharType="end"/>
      </w:r>
      <w:r w:rsidRPr="00AF0EB5">
        <w:rPr>
          <w:snapToGrid w:val="0"/>
          <w:sz w:val="18"/>
          <w:szCs w:val="18"/>
        </w:rPr>
        <w:t xml:space="preserve"> von </w:t>
      </w:r>
      <w:r w:rsidR="00221403">
        <w:rPr>
          <w:snapToGrid w:val="0"/>
          <w:sz w:val="18"/>
          <w:szCs w:val="18"/>
        </w:rPr>
        <w:t>2</w:t>
      </w:r>
    </w:p>
    <w:bookmarkStart w:id="2" w:name="Dropdown1"/>
    <w:p w:rsidR="00173923" w:rsidRPr="00A471B3" w:rsidRDefault="00171723" w:rsidP="008C3E25">
      <w:pPr>
        <w:pStyle w:val="Kopfzeile"/>
        <w:tabs>
          <w:tab w:val="clear" w:pos="4536"/>
          <w:tab w:val="clear" w:pos="9072"/>
          <w:tab w:val="left" w:pos="993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D0E3220" wp14:editId="04A5D3F7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895D10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">
                <w10:wrap anchorx="page" anchory="page"/>
                <w10:anchorlock/>
              </v:line>
            </w:pict>
          </mc:Fallback>
        </mc:AlternateContent>
      </w:r>
      <w:r w:rsidR="008C3E25" w:rsidRPr="008C3E25">
        <w:rPr>
          <w:b/>
          <w:noProof/>
        </w:rPr>
        <w:fldChar w:fldCharType="begin">
          <w:ffData>
            <w:name w:val="Dropdown1"/>
            <w:enabled/>
            <w:calcOnExit w:val="0"/>
            <w:ddList>
              <w:listEntry w:val="        "/>
              <w:listEntry w:val="Abdruck"/>
              <w:listEntry w:val="Entwurf"/>
            </w:ddList>
          </w:ffData>
        </w:fldChar>
      </w:r>
      <w:r w:rsidR="008C3E25" w:rsidRPr="008C3E25">
        <w:rPr>
          <w:b/>
          <w:noProof/>
        </w:rPr>
        <w:instrText xml:space="preserve"> FORMDROPDOWN </w:instrText>
      </w:r>
      <w:r w:rsidR="009E71B7">
        <w:rPr>
          <w:b/>
          <w:noProof/>
        </w:rPr>
      </w:r>
      <w:r w:rsidR="009E71B7">
        <w:rPr>
          <w:b/>
          <w:noProof/>
        </w:rPr>
        <w:fldChar w:fldCharType="separate"/>
      </w:r>
      <w:r w:rsidR="008C3E25" w:rsidRPr="008C3E25">
        <w:rPr>
          <w:b/>
          <w:noProof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68C15224" wp14:editId="5B791DBF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4BCE03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Hvig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" o:allowincell="f">
                <w10:wrap anchorx="page" anchory="page"/>
                <w10:anchorlock/>
              </v:line>
            </w:pict>
          </mc:Fallback>
        </mc:AlternateContent>
      </w:r>
    </w:p>
    <w:p w:rsidR="00173923" w:rsidRPr="00A54D5A" w:rsidRDefault="00173923" w:rsidP="00DA29D7">
      <w:pPr>
        <w:rPr>
          <w:sz w:val="28"/>
          <w:szCs w:val="28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A54D5A" w:rsidRPr="00A54D5A" w:rsidRDefault="00A54D5A">
      <w:pPr>
        <w:tabs>
          <w:tab w:val="left" w:pos="993"/>
        </w:tabs>
        <w:rPr>
          <w:sz w:val="32"/>
          <w:szCs w:val="32"/>
        </w:rPr>
      </w:pPr>
    </w:p>
    <w:p w:rsidR="00173923" w:rsidRPr="00A54D5A" w:rsidRDefault="00173923">
      <w:pPr>
        <w:tabs>
          <w:tab w:val="left" w:pos="993"/>
        </w:tabs>
        <w:rPr>
          <w:sz w:val="32"/>
          <w:szCs w:val="32"/>
        </w:rPr>
      </w:pPr>
    </w:p>
    <w:p w:rsidR="00173923" w:rsidRDefault="007A0912">
      <w:pPr>
        <w:tabs>
          <w:tab w:val="left" w:pos="993"/>
        </w:tabs>
      </w:pPr>
      <w:r>
        <w:rPr>
          <w:b/>
          <w:sz w:val="32"/>
        </w:rPr>
        <w:t>PRESSEMITTEILUNG</w:t>
      </w:r>
    </w:p>
    <w:p w:rsidR="00173923" w:rsidRPr="007A0912" w:rsidRDefault="00173923" w:rsidP="00766DB6">
      <w:pPr>
        <w:tabs>
          <w:tab w:val="left" w:pos="851"/>
        </w:tabs>
      </w:pPr>
    </w:p>
    <w:p w:rsidR="00B73613" w:rsidRPr="00B73613" w:rsidRDefault="00B73613">
      <w:pPr>
        <w:tabs>
          <w:tab w:val="left" w:pos="993"/>
        </w:tabs>
        <w:rPr>
          <w:b/>
        </w:rPr>
        <w:sectPr w:rsidR="00B73613" w:rsidRPr="00B73613" w:rsidSect="00A54D5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DC43F7" w:rsidRPr="009D590F" w:rsidRDefault="00CB15DB" w:rsidP="004E24A9">
      <w:pPr>
        <w:tabs>
          <w:tab w:val="left" w:pos="993"/>
        </w:tabs>
        <w:ind w:left="-284"/>
        <w:sectPr w:rsidR="00DC43F7" w:rsidRPr="009D590F" w:rsidSect="00A74BD3">
          <w:type w:val="continuous"/>
          <w:pgSz w:w="11907" w:h="16840"/>
          <w:pgMar w:top="1418" w:right="2552" w:bottom="1134" w:left="1418" w:header="720" w:footer="720" w:gutter="0"/>
          <w:cols w:space="720"/>
        </w:sectPr>
      </w:pPr>
      <w:r>
        <w:rPr>
          <w:rFonts w:cs="Arial"/>
          <w:b/>
          <w:sz w:val="22"/>
          <w:szCs w:val="22"/>
        </w:rPr>
        <w:t xml:space="preserve">Jahrespressekonferenz </w:t>
      </w:r>
      <w:r w:rsidR="00A43880">
        <w:rPr>
          <w:rFonts w:cs="Arial"/>
          <w:b/>
          <w:sz w:val="22"/>
          <w:szCs w:val="22"/>
        </w:rPr>
        <w:t>–</w:t>
      </w:r>
      <w:r w:rsidR="003B02C2">
        <w:rPr>
          <w:rFonts w:cs="Arial"/>
          <w:b/>
          <w:sz w:val="22"/>
          <w:szCs w:val="22"/>
        </w:rPr>
        <w:t xml:space="preserve"> </w:t>
      </w:r>
      <w:r w:rsidR="003B14D4">
        <w:rPr>
          <w:rFonts w:cs="Arial"/>
          <w:b/>
          <w:sz w:val="22"/>
          <w:szCs w:val="22"/>
        </w:rPr>
        <w:t xml:space="preserve"> </w:t>
      </w:r>
      <w:r w:rsidR="00125CC7">
        <w:rPr>
          <w:rFonts w:cs="Arial"/>
          <w:b/>
          <w:sz w:val="22"/>
          <w:szCs w:val="22"/>
        </w:rPr>
        <w:t xml:space="preserve"> </w:t>
      </w:r>
      <w:r w:rsidR="002F797E">
        <w:rPr>
          <w:rFonts w:cs="Arial"/>
          <w:b/>
          <w:sz w:val="22"/>
          <w:szCs w:val="22"/>
        </w:rPr>
        <w:t xml:space="preserve"> Rote Gebiete</w:t>
      </w:r>
    </w:p>
    <w:p w:rsidR="00CE1D7C" w:rsidRPr="00CE1D7C" w:rsidRDefault="00CE1D7C" w:rsidP="00CE1D7C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Seit kurzem sind neue Messwerte bis Mitte 2023 zu den Nitrat-Mess</w:t>
      </w:r>
      <w:r>
        <w:rPr>
          <w:rFonts w:eastAsia="Calibri" w:cs="Arial"/>
          <w:szCs w:val="24"/>
          <w:lang w:eastAsia="en-US"/>
        </w:rPr>
        <w:t>stellen auf der Homepage des Landesamtes für Umwelt</w:t>
      </w:r>
      <w:r w:rsidRPr="002F797E">
        <w:rPr>
          <w:rFonts w:eastAsia="Calibri" w:cs="Arial"/>
          <w:szCs w:val="24"/>
          <w:lang w:eastAsia="en-US"/>
        </w:rPr>
        <w:t xml:space="preserve"> eingestellt. Die beiden </w:t>
      </w:r>
      <w:proofErr w:type="spellStart"/>
      <w:r w:rsidRPr="002F797E">
        <w:rPr>
          <w:rFonts w:eastAsia="Calibri" w:cs="Arial"/>
          <w:szCs w:val="24"/>
          <w:lang w:eastAsia="en-US"/>
        </w:rPr>
        <w:t>Ausweisungsmesstell</w:t>
      </w:r>
      <w:r>
        <w:rPr>
          <w:rFonts w:eastAsia="Calibri" w:cs="Arial"/>
          <w:szCs w:val="24"/>
          <w:lang w:eastAsia="en-US"/>
        </w:rPr>
        <w:t>en</w:t>
      </w:r>
      <w:proofErr w:type="spellEnd"/>
      <w:r>
        <w:rPr>
          <w:rFonts w:eastAsia="Calibri" w:cs="Arial"/>
          <w:szCs w:val="24"/>
          <w:lang w:eastAsia="en-US"/>
        </w:rPr>
        <w:t xml:space="preserve"> (</w:t>
      </w:r>
      <w:proofErr w:type="spellStart"/>
      <w:r>
        <w:rPr>
          <w:rFonts w:eastAsia="Calibri" w:cs="Arial"/>
          <w:szCs w:val="24"/>
          <w:lang w:eastAsia="en-US"/>
        </w:rPr>
        <w:t>Riding</w:t>
      </w:r>
      <w:proofErr w:type="spellEnd"/>
      <w:r>
        <w:rPr>
          <w:rFonts w:eastAsia="Calibri" w:cs="Arial"/>
          <w:szCs w:val="24"/>
          <w:lang w:eastAsia="en-US"/>
        </w:rPr>
        <w:t xml:space="preserve">, </w:t>
      </w:r>
      <w:proofErr w:type="spellStart"/>
      <w:r>
        <w:rPr>
          <w:rFonts w:eastAsia="Calibri" w:cs="Arial"/>
          <w:szCs w:val="24"/>
          <w:lang w:eastAsia="en-US"/>
        </w:rPr>
        <w:t>Obernumberg</w:t>
      </w:r>
      <w:proofErr w:type="spellEnd"/>
      <w:r>
        <w:rPr>
          <w:rFonts w:eastAsia="Calibri" w:cs="Arial"/>
          <w:szCs w:val="24"/>
          <w:lang w:eastAsia="en-US"/>
        </w:rPr>
        <w:t xml:space="preserve">) der beiden </w:t>
      </w:r>
      <w:r w:rsidRPr="002F797E">
        <w:rPr>
          <w:rFonts w:eastAsia="Calibri" w:cs="Arial"/>
          <w:szCs w:val="24"/>
          <w:lang w:eastAsia="en-US"/>
        </w:rPr>
        <w:t xml:space="preserve">Roten Gebiete (Buch a. E. und </w:t>
      </w:r>
      <w:proofErr w:type="spellStart"/>
      <w:r w:rsidRPr="002F797E">
        <w:rPr>
          <w:rFonts w:eastAsia="Calibri" w:cs="Arial"/>
          <w:szCs w:val="24"/>
          <w:lang w:eastAsia="en-US"/>
        </w:rPr>
        <w:t>Dorfen</w:t>
      </w:r>
      <w:proofErr w:type="spellEnd"/>
      <w:r w:rsidRPr="002F797E">
        <w:rPr>
          <w:rFonts w:eastAsia="Calibri" w:cs="Arial"/>
          <w:szCs w:val="24"/>
          <w:lang w:eastAsia="en-US"/>
        </w:rPr>
        <w:t>) sind weiterhin über dem zulässigen Wert.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 xml:space="preserve">Darüber hinaus sind auch zwei andere </w:t>
      </w:r>
      <w:proofErr w:type="spellStart"/>
      <w:r w:rsidRPr="002F797E">
        <w:rPr>
          <w:rFonts w:eastAsia="Calibri" w:cs="Arial"/>
          <w:szCs w:val="24"/>
          <w:lang w:eastAsia="en-US"/>
        </w:rPr>
        <w:t>Messtellen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(Goldach, Isen) in anderen Gebieten über dem zulässigen Wert von 50 mg/l.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br/>
        <w:t>Am 29.11.2023 wurden seitens der beauftragten Rechtsanw</w:t>
      </w:r>
      <w:r>
        <w:rPr>
          <w:rFonts w:eastAsia="Calibri" w:cs="Arial"/>
          <w:szCs w:val="24"/>
          <w:lang w:eastAsia="en-US"/>
        </w:rPr>
        <w:t>altskanzlei</w:t>
      </w:r>
      <w:r w:rsidRPr="002F797E">
        <w:rPr>
          <w:rFonts w:eastAsia="Calibri" w:cs="Arial"/>
          <w:szCs w:val="24"/>
          <w:lang w:eastAsia="en-US"/>
        </w:rPr>
        <w:t xml:space="preserve"> gemeinsam und fristgerecht die Normenkontrollanträge des Landkreises Erding und zwei landwirtschaftlichen Betrieben aus den beiden betroffenen Grundwasserkörpern </w:t>
      </w:r>
      <w:proofErr w:type="spellStart"/>
      <w:r w:rsidRPr="002F797E">
        <w:rPr>
          <w:rFonts w:eastAsia="Calibri" w:cs="Arial"/>
          <w:szCs w:val="24"/>
          <w:lang w:eastAsia="en-US"/>
        </w:rPr>
        <w:t>Dorfen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und Buch am </w:t>
      </w:r>
      <w:proofErr w:type="spellStart"/>
      <w:r w:rsidRPr="002F797E">
        <w:rPr>
          <w:rFonts w:eastAsia="Calibri" w:cs="Arial"/>
          <w:szCs w:val="24"/>
          <w:lang w:eastAsia="en-US"/>
        </w:rPr>
        <w:t>Erlbach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beim </w:t>
      </w:r>
      <w:r>
        <w:rPr>
          <w:rFonts w:eastAsia="Calibri" w:cs="Arial"/>
          <w:szCs w:val="24"/>
          <w:lang w:eastAsia="en-US"/>
        </w:rPr>
        <w:t xml:space="preserve">Bayerischen Verwaltungsgerichtshof </w:t>
      </w:r>
      <w:proofErr w:type="spellStart"/>
      <w:r w:rsidRPr="002F797E">
        <w:rPr>
          <w:rFonts w:eastAsia="Calibri" w:cs="Arial"/>
          <w:szCs w:val="24"/>
          <w:lang w:eastAsia="en-US"/>
        </w:rPr>
        <w:t>BayVGH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eingereicht. Darüber hinaus gab es noch eine weitere Normenkontrollklage eines landwirts</w:t>
      </w:r>
      <w:r>
        <w:rPr>
          <w:rFonts w:eastAsia="Calibri" w:cs="Arial"/>
          <w:szCs w:val="24"/>
          <w:lang w:eastAsia="en-US"/>
        </w:rPr>
        <w:t>chaftlichen Betriebs aus dem Grundwasserkörper</w:t>
      </w:r>
      <w:r w:rsidRPr="002F797E">
        <w:rPr>
          <w:rFonts w:eastAsia="Calibri" w:cs="Arial"/>
          <w:szCs w:val="24"/>
          <w:lang w:eastAsia="en-US"/>
        </w:rPr>
        <w:t xml:space="preserve"> Buch a. </w:t>
      </w:r>
      <w:proofErr w:type="spellStart"/>
      <w:r w:rsidRPr="002F797E">
        <w:rPr>
          <w:rFonts w:eastAsia="Calibri" w:cs="Arial"/>
          <w:szCs w:val="24"/>
          <w:lang w:eastAsia="en-US"/>
        </w:rPr>
        <w:t>Erlbach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, unterstützt durch die IG Buch a. </w:t>
      </w:r>
      <w:proofErr w:type="spellStart"/>
      <w:r w:rsidRPr="002F797E">
        <w:rPr>
          <w:rFonts w:eastAsia="Calibri" w:cs="Arial"/>
          <w:szCs w:val="24"/>
          <w:lang w:eastAsia="en-US"/>
        </w:rPr>
        <w:t>Erlbach</w:t>
      </w:r>
      <w:proofErr w:type="spellEnd"/>
      <w:r w:rsidRPr="002F797E">
        <w:rPr>
          <w:rFonts w:eastAsia="Calibri" w:cs="Arial"/>
          <w:szCs w:val="24"/>
          <w:lang w:eastAsia="en-US"/>
        </w:rPr>
        <w:t>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 xml:space="preserve">Angesichts der vom Verwaltungsgerichtshof </w:t>
      </w:r>
      <w:r w:rsidRPr="002F797E">
        <w:rPr>
          <w:rFonts w:eastAsia="Calibri" w:cs="Arial"/>
          <w:szCs w:val="24"/>
          <w:lang w:eastAsia="en-US"/>
        </w:rPr>
        <w:t xml:space="preserve">überraschend früh zu Jahresbeginn angesetzten Verhandlung der ersten Normenkontrollklagen wurde seitens des Landkreises Erding von der Einreichung einer </w:t>
      </w:r>
      <w:proofErr w:type="spellStart"/>
      <w:r w:rsidRPr="002F797E">
        <w:rPr>
          <w:rFonts w:eastAsia="Calibri" w:cs="Arial"/>
          <w:szCs w:val="24"/>
          <w:lang w:eastAsia="en-US"/>
        </w:rPr>
        <w:t>Popularklage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vorerst abgesehen. 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 xml:space="preserve">Der Bayer. Verwaltungsgerichtshof hat am 22.02.2024 in vier Musterverfahren Urteile zu Normenkontrollklagen gegen die </w:t>
      </w:r>
      <w:proofErr w:type="spellStart"/>
      <w:r w:rsidRPr="002F797E">
        <w:rPr>
          <w:rFonts w:eastAsia="Calibri" w:cs="Arial"/>
          <w:szCs w:val="24"/>
          <w:lang w:eastAsia="en-US"/>
        </w:rPr>
        <w:t>AVDüV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gesprochen und hat hierin die aktuelle </w:t>
      </w:r>
      <w:proofErr w:type="spellStart"/>
      <w:r w:rsidRPr="002F797E">
        <w:rPr>
          <w:rFonts w:eastAsia="Calibri" w:cs="Arial"/>
          <w:szCs w:val="24"/>
          <w:lang w:eastAsia="en-US"/>
        </w:rPr>
        <w:t>AVDüV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bestätigt. Die schriftlichen Urteilsbegründungen liegen seit Sommer vor.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Aus</w:t>
      </w:r>
      <w:r>
        <w:rPr>
          <w:rFonts w:eastAsia="Calibri" w:cs="Arial"/>
          <w:szCs w:val="24"/>
          <w:lang w:eastAsia="en-US"/>
        </w:rPr>
        <w:t xml:space="preserve"> Sicht des Landkreises ist eine Rücknahme des </w:t>
      </w:r>
      <w:r w:rsidRPr="002F797E">
        <w:rPr>
          <w:rFonts w:eastAsia="Calibri" w:cs="Arial"/>
          <w:szCs w:val="24"/>
          <w:lang w:eastAsia="en-US"/>
        </w:rPr>
        <w:t>eingereichten Normenkontrollantrags nicht angezeigt, weil: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numPr>
          <w:ilvl w:val="0"/>
          <w:numId w:val="44"/>
        </w:num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 xml:space="preserve">Auch die und vorliegenden schriftlichen Urteilsbegründungen des </w:t>
      </w:r>
      <w:proofErr w:type="spellStart"/>
      <w:r w:rsidRPr="002F797E">
        <w:rPr>
          <w:rFonts w:eastAsia="Calibri" w:cs="Arial"/>
          <w:szCs w:val="24"/>
          <w:lang w:eastAsia="en-US"/>
        </w:rPr>
        <w:t>BayVGH</w:t>
      </w:r>
      <w:proofErr w:type="spellEnd"/>
      <w:r w:rsidRPr="002F797E">
        <w:rPr>
          <w:rFonts w:eastAsia="Calibri" w:cs="Arial"/>
          <w:szCs w:val="24"/>
          <w:lang w:eastAsia="en-US"/>
        </w:rPr>
        <w:t xml:space="preserve"> sind in etlichen Punkten nicht überzeugend bzw. in sich widersprüchlich (insb. bzgl. fehlende Ausgleichsregelung, Hinzuziehung Randbereiche ab 20 %)</w:t>
      </w:r>
    </w:p>
    <w:p w:rsidR="002F797E" w:rsidRPr="002F797E" w:rsidRDefault="002F797E" w:rsidP="002F797E">
      <w:pPr>
        <w:numPr>
          <w:ilvl w:val="0"/>
          <w:numId w:val="44"/>
        </w:num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eine der vier Klagen war erfolgreich, da die Messstelle nicht den Ansp</w:t>
      </w:r>
      <w:r>
        <w:rPr>
          <w:rFonts w:eastAsia="Calibri" w:cs="Arial"/>
          <w:szCs w:val="24"/>
          <w:lang w:eastAsia="en-US"/>
        </w:rPr>
        <w:t xml:space="preserve">rüchen genügte; davon ist </w:t>
      </w:r>
      <w:r w:rsidRPr="002F797E">
        <w:rPr>
          <w:rFonts w:eastAsia="Calibri" w:cs="Arial"/>
          <w:szCs w:val="24"/>
          <w:lang w:eastAsia="en-US"/>
        </w:rPr>
        <w:t>im Landkreis Erding in den beiden Roten Gebieten auch aus</w:t>
      </w:r>
      <w:r>
        <w:rPr>
          <w:rFonts w:eastAsia="Calibri" w:cs="Arial"/>
          <w:szCs w:val="24"/>
          <w:lang w:eastAsia="en-US"/>
        </w:rPr>
        <w:t>zugehen</w:t>
      </w:r>
    </w:p>
    <w:p w:rsidR="002F797E" w:rsidRPr="002F797E" w:rsidRDefault="002F797E" w:rsidP="002F797E">
      <w:pPr>
        <w:numPr>
          <w:ilvl w:val="0"/>
          <w:numId w:val="44"/>
        </w:num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Revision zum Bundesverwaltungsgericht ist zugela</w:t>
      </w:r>
      <w:r>
        <w:rPr>
          <w:rFonts w:eastAsia="Calibri" w:cs="Arial"/>
          <w:szCs w:val="24"/>
          <w:lang w:eastAsia="en-US"/>
        </w:rPr>
        <w:t>ssen</w:t>
      </w:r>
      <w:r w:rsidRPr="002F797E">
        <w:rPr>
          <w:rFonts w:eastAsia="Calibri" w:cs="Arial"/>
          <w:szCs w:val="24"/>
          <w:lang w:eastAsia="en-US"/>
        </w:rPr>
        <w:t xml:space="preserve"> und wurde auch von den unterlegenen Klägern wah</w:t>
      </w:r>
      <w:r>
        <w:rPr>
          <w:rFonts w:eastAsia="Calibri" w:cs="Arial"/>
          <w:szCs w:val="24"/>
          <w:lang w:eastAsia="en-US"/>
        </w:rPr>
        <w:t>rgenommen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Mit einer Verhandlung vorm BVerwG ist Mitte 2025 zu rechnen. Mit einer gesetzlichen Neuregelung durch den Bundesgesetzgeber ist hingegen auch bei einer vorzeitigen neuen Bundesregierung nicht vor 2026 zu rechnen.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b/>
          <w:szCs w:val="24"/>
          <w:lang w:eastAsia="en-US"/>
        </w:rPr>
      </w:pPr>
      <w:r w:rsidRPr="009E71B7">
        <w:rPr>
          <w:rFonts w:eastAsia="Calibri" w:cs="Arial"/>
          <w:szCs w:val="24"/>
          <w:lang w:eastAsia="en-US"/>
        </w:rPr>
        <w:t xml:space="preserve">Der Bayer. VGH wird bis zur Entscheidung des BVerwG in den anhängigen Revisionsverfahren keine weiteren Normenkontrollverfahren verhandeln. Entsprechend kann daher auch weiterhin eine mögliche </w:t>
      </w:r>
      <w:proofErr w:type="spellStart"/>
      <w:r w:rsidRPr="009E71B7">
        <w:rPr>
          <w:rFonts w:eastAsia="Calibri" w:cs="Arial"/>
          <w:szCs w:val="24"/>
          <w:lang w:eastAsia="en-US"/>
        </w:rPr>
        <w:t>Popularklage</w:t>
      </w:r>
      <w:proofErr w:type="spellEnd"/>
      <w:r w:rsidRPr="009E71B7">
        <w:rPr>
          <w:rFonts w:eastAsia="Calibri" w:cs="Arial"/>
          <w:szCs w:val="24"/>
          <w:lang w:eastAsia="en-US"/>
        </w:rPr>
        <w:t xml:space="preserve"> zurückgestellt werden</w:t>
      </w:r>
      <w:r w:rsidRPr="002F797E">
        <w:rPr>
          <w:rFonts w:eastAsia="Calibri" w:cs="Arial"/>
          <w:b/>
          <w:szCs w:val="24"/>
          <w:lang w:eastAsia="en-US"/>
        </w:rPr>
        <w:t>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Die drei bekannten Bohrungen des WWA München im Landkreis Erding betreffen den bisher „grünen“ Grundwasserkörper Taufkirchen.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Im Bereich des zweiten „roten“ Grundwasserkörper</w:t>
      </w:r>
      <w:r>
        <w:rPr>
          <w:rFonts w:eastAsia="Calibri" w:cs="Arial"/>
          <w:szCs w:val="24"/>
          <w:lang w:eastAsia="en-US"/>
        </w:rPr>
        <w:t xml:space="preserve">s </w:t>
      </w:r>
      <w:proofErr w:type="spellStart"/>
      <w:r>
        <w:rPr>
          <w:rFonts w:eastAsia="Calibri" w:cs="Arial"/>
          <w:szCs w:val="24"/>
          <w:lang w:eastAsia="en-US"/>
        </w:rPr>
        <w:t>Dorfen</w:t>
      </w:r>
      <w:proofErr w:type="spellEnd"/>
      <w:r>
        <w:rPr>
          <w:rFonts w:eastAsia="Calibri" w:cs="Arial"/>
          <w:szCs w:val="24"/>
          <w:lang w:eastAsia="en-US"/>
        </w:rPr>
        <w:t xml:space="preserve"> wurden </w:t>
      </w:r>
      <w:r w:rsidRPr="002F797E">
        <w:rPr>
          <w:rFonts w:eastAsia="Calibri" w:cs="Arial"/>
          <w:szCs w:val="24"/>
          <w:lang w:eastAsia="en-US"/>
        </w:rPr>
        <w:t>einige neuen Bohrungen im Frühjahr dieses Jahres vorgenommen, jedoch lediglich im Bereich des Landkreises Mühldorf, und somit vom hierfür zuständigen WWA Rosenheim.</w:t>
      </w:r>
    </w:p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</w:p>
    <w:p w:rsidR="002F797E" w:rsidRPr="009E71B7" w:rsidRDefault="002F797E" w:rsidP="002F797E">
      <w:pPr>
        <w:rPr>
          <w:rFonts w:eastAsia="Calibri" w:cs="Arial"/>
          <w:szCs w:val="24"/>
          <w:lang w:eastAsia="en-US"/>
        </w:rPr>
      </w:pPr>
      <w:bookmarkStart w:id="3" w:name="_GoBack"/>
      <w:r w:rsidRPr="009E71B7">
        <w:rPr>
          <w:rFonts w:eastAsia="Calibri" w:cs="Arial"/>
          <w:szCs w:val="24"/>
          <w:lang w:eastAsia="en-US"/>
        </w:rPr>
        <w:t>Es sollte daher kritisch hinterfragt werden, warum keine Bestrebungen nach weiteren Messstellen in den Roten Gebieten durch das Wasserwirtschaftsamt München festzustellen sind.</w:t>
      </w:r>
    </w:p>
    <w:p w:rsidR="002F797E" w:rsidRPr="009E71B7" w:rsidRDefault="002F797E" w:rsidP="002F797E">
      <w:pPr>
        <w:rPr>
          <w:rFonts w:eastAsia="Calibri" w:cs="Arial"/>
          <w:szCs w:val="24"/>
          <w:lang w:eastAsia="en-US"/>
        </w:rPr>
      </w:pPr>
    </w:p>
    <w:bookmarkEnd w:id="3"/>
    <w:p w:rsidR="002F797E" w:rsidRPr="002F797E" w:rsidRDefault="002F797E" w:rsidP="002F797E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szCs w:val="24"/>
          <w:lang w:eastAsia="en-US"/>
        </w:rPr>
        <w:t>Neue Zusatzmessstellen (mit geringen Nitratwerten) könnten weite Teile der roten Zonen aufheben. Zusatz-Messstellen könnten relativ rasch durch geeignete Brauchwasserbrunnen gestellt werden. Dies sind oftmals Brunnen, die einzig dem Zweck der Gartenbewässerung oder der Tierhaltung dienen.</w:t>
      </w:r>
    </w:p>
    <w:p w:rsidR="00CE1D7C" w:rsidRPr="00CE1D7C" w:rsidRDefault="002F797E" w:rsidP="00CE1D7C">
      <w:pPr>
        <w:rPr>
          <w:rFonts w:eastAsia="Calibri" w:cs="Arial"/>
          <w:szCs w:val="24"/>
          <w:lang w:eastAsia="en-US"/>
        </w:rPr>
      </w:pPr>
      <w:r w:rsidRPr="002F797E">
        <w:rPr>
          <w:rFonts w:eastAsia="Calibri" w:cs="Arial"/>
          <w:b/>
          <w:szCs w:val="24"/>
          <w:lang w:eastAsia="en-US"/>
        </w:rPr>
        <w:t>Landwirte</w:t>
      </w:r>
      <w:r>
        <w:rPr>
          <w:rFonts w:eastAsia="Calibri" w:cs="Arial"/>
          <w:b/>
          <w:szCs w:val="24"/>
          <w:lang w:eastAsia="en-US"/>
        </w:rPr>
        <w:t xml:space="preserve"> können </w:t>
      </w:r>
      <w:r w:rsidRPr="002F797E">
        <w:rPr>
          <w:rFonts w:eastAsia="Calibri" w:cs="Arial"/>
          <w:b/>
          <w:szCs w:val="24"/>
          <w:lang w:eastAsia="en-US"/>
        </w:rPr>
        <w:t xml:space="preserve">selbst eigene Brunnen für die Bereitstellung einer neuen Messstelle melden. </w:t>
      </w:r>
    </w:p>
    <w:p w:rsidR="00A11139" w:rsidRPr="001F6DFF" w:rsidRDefault="00A11139" w:rsidP="00682D1A">
      <w:pPr>
        <w:tabs>
          <w:tab w:val="left" w:pos="993"/>
        </w:tabs>
        <w:rPr>
          <w:rFonts w:cs="Arial"/>
          <w:b/>
        </w:rPr>
      </w:pPr>
    </w:p>
    <w:p w:rsidR="00B73613" w:rsidRPr="001F6DFF" w:rsidRDefault="009558CC" w:rsidP="009B49A3">
      <w:pPr>
        <w:tabs>
          <w:tab w:val="left" w:pos="993"/>
        </w:tabs>
        <w:rPr>
          <w:rFonts w:cs="Arial"/>
          <w:sz w:val="22"/>
        </w:rPr>
      </w:pPr>
      <w:r w:rsidRPr="001F6DFF">
        <w:rPr>
          <w:rFonts w:cs="Arial"/>
          <w:sz w:val="22"/>
        </w:rPr>
        <w:t>Mit freundlichen Grüßen</w:t>
      </w:r>
    </w:p>
    <w:p w:rsidR="009B49A3" w:rsidRPr="001F6DFF" w:rsidRDefault="004E24A9" w:rsidP="009B49A3">
      <w:pPr>
        <w:tabs>
          <w:tab w:val="left" w:pos="993"/>
        </w:tabs>
        <w:rPr>
          <w:rFonts w:cs="Arial"/>
          <w:sz w:val="22"/>
        </w:rPr>
      </w:pPr>
      <w:r>
        <w:rPr>
          <w:rFonts w:cs="Arial"/>
          <w:sz w:val="22"/>
        </w:rPr>
        <w:t>Pressestelle des Landkreises Erding</w:t>
      </w:r>
    </w:p>
    <w:sectPr w:rsidR="009B49A3" w:rsidRPr="001F6DFF" w:rsidSect="00A54D5A">
      <w:headerReference w:type="default" r:id="rId10"/>
      <w:headerReference w:type="first" r:id="rId11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2B3" w:rsidRDefault="00B162B3">
      <w:r>
        <w:separator/>
      </w:r>
    </w:p>
  </w:endnote>
  <w:endnote w:type="continuationSeparator" w:id="0">
    <w:p w:rsidR="00B162B3" w:rsidRDefault="00B1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2B3" w:rsidRDefault="00B162B3">
      <w:r>
        <w:separator/>
      </w:r>
    </w:p>
  </w:footnote>
  <w:footnote w:type="continuationSeparator" w:id="0">
    <w:p w:rsidR="00B162B3" w:rsidRDefault="00B1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67B71A2E" wp14:editId="76744D05">
              <wp:extent cx="1103630" cy="1286510"/>
              <wp:effectExtent l="0" t="0" r="0" b="0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23BCD7D5" id="AutoShape 1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pStyle w:val="Kopfzeile"/>
    </w:pP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20</w:t>
    </w:r>
  </w:p>
  <w:p w:rsidR="00F9755F" w:rsidRDefault="00F9755F">
    <w:pPr>
      <w:framePr w:w="1713" w:h="290" w:hSpace="141" w:wrap="auto" w:vAnchor="page" w:hAnchor="page" w:x="9509" w:y="3125"/>
      <w:rPr>
        <w:b/>
        <w:sz w:val="18"/>
      </w:rPr>
    </w:pPr>
  </w:p>
  <w:p w:rsidR="00F9755F" w:rsidRDefault="00F9755F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 w:rsidR="00180678">
      <w:rPr>
        <w:noProof/>
        <w:sz w:val="16"/>
      </w:rPr>
      <w:t>1</w:t>
    </w:r>
    <w:r>
      <w:rPr>
        <w:sz w:val="16"/>
      </w:rPr>
      <w:fldChar w:fldCharType="end"/>
    </w:r>
  </w:p>
  <w:p w:rsidR="00F9755F" w:rsidRDefault="00F9755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918" w:rsidRDefault="00171723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6BBB1C0" wp14:editId="499EF308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635" b="1905"/>
          <wp:wrapNone/>
          <wp:docPr id="4" name="Bild 1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547" w:rsidRPr="00AF0EB5" w:rsidRDefault="00783547" w:rsidP="00783547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>
      <w:rPr>
        <w:b/>
        <w:sz w:val="18"/>
        <w:szCs w:val="18"/>
      </w:rPr>
      <w:t>Büro des Landrats</w:t>
    </w: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</w:p>
  <w:p w:rsidR="00F9755F" w:rsidRPr="00AF0EB5" w:rsidRDefault="00F9755F" w:rsidP="00940291">
    <w:pPr>
      <w:framePr w:w="1712" w:h="289" w:hSpace="142" w:vSpace="142" w:wrap="around" w:vAnchor="page" w:hAnchor="page" w:x="9515" w:y="3125" w:anchorLock="1"/>
      <w:rPr>
        <w:sz w:val="18"/>
        <w:szCs w:val="18"/>
      </w:rPr>
    </w:pPr>
    <w:r w:rsidRPr="00AF0EB5">
      <w:rPr>
        <w:snapToGrid w:val="0"/>
        <w:sz w:val="18"/>
        <w:szCs w:val="18"/>
      </w:rPr>
      <w:t xml:space="preserve">Seite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PAGE </w:instrText>
    </w:r>
    <w:r w:rsidRPr="00AF0EB5">
      <w:rPr>
        <w:snapToGrid w:val="0"/>
        <w:sz w:val="18"/>
        <w:szCs w:val="18"/>
      </w:rPr>
      <w:fldChar w:fldCharType="separate"/>
    </w:r>
    <w:r w:rsidR="009E71B7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  <w:r w:rsidRPr="00AF0EB5">
      <w:rPr>
        <w:snapToGrid w:val="0"/>
        <w:sz w:val="18"/>
        <w:szCs w:val="18"/>
      </w:rPr>
      <w:t xml:space="preserve"> von </w:t>
    </w:r>
    <w:r w:rsidRPr="00AF0EB5">
      <w:rPr>
        <w:snapToGrid w:val="0"/>
        <w:sz w:val="18"/>
        <w:szCs w:val="18"/>
      </w:rPr>
      <w:fldChar w:fldCharType="begin"/>
    </w:r>
    <w:r w:rsidRPr="00AF0EB5">
      <w:rPr>
        <w:snapToGrid w:val="0"/>
        <w:sz w:val="18"/>
        <w:szCs w:val="18"/>
      </w:rPr>
      <w:instrText xml:space="preserve"> NUMPAGES </w:instrText>
    </w:r>
    <w:r w:rsidRPr="00AF0EB5">
      <w:rPr>
        <w:snapToGrid w:val="0"/>
        <w:sz w:val="18"/>
        <w:szCs w:val="18"/>
      </w:rPr>
      <w:fldChar w:fldCharType="separate"/>
    </w:r>
    <w:r w:rsidR="009E71B7">
      <w:rPr>
        <w:noProof/>
        <w:snapToGrid w:val="0"/>
        <w:sz w:val="18"/>
        <w:szCs w:val="18"/>
      </w:rPr>
      <w:t>2</w:t>
    </w:r>
    <w:r w:rsidRPr="00AF0EB5">
      <w:rPr>
        <w:snapToGrid w:val="0"/>
        <w:sz w:val="18"/>
        <w:szCs w:val="18"/>
      </w:rPr>
      <w:fldChar w:fldCharType="end"/>
    </w:r>
  </w:p>
  <w:p w:rsidR="00907918" w:rsidRDefault="00171723" w:rsidP="00907918">
    <w:pPr>
      <w:framePr w:w="1718" w:hSpace="142" w:wrap="around" w:vAnchor="page" w:hAnchor="page" w:x="9498" w:y="681" w:anchorLock="1"/>
    </w:pPr>
    <w:r>
      <w:rPr>
        <w:noProof/>
        <w:sz w:val="20"/>
      </w:rPr>
      <w:drawing>
        <wp:inline distT="0" distB="0" distL="0" distR="0" wp14:anchorId="52BC7DCE" wp14:editId="24331FA7">
          <wp:extent cx="1090930" cy="1267460"/>
          <wp:effectExtent l="0" t="0" r="0" b="8890"/>
          <wp:docPr id="2" name="Bild 2" descr="LRA-H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RA-H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9755F" w:rsidRDefault="00F9755F">
    <w:pPr>
      <w:pStyle w:val="Kopfzeile"/>
    </w:pPr>
  </w:p>
  <w:p w:rsidR="00C27D4F" w:rsidRDefault="00C27D4F"/>
  <w:p w:rsidR="00C27D4F" w:rsidRDefault="00C27D4F"/>
  <w:p w:rsidR="00C27D4F" w:rsidRDefault="00C27D4F"/>
  <w:p w:rsidR="003B1A8C" w:rsidRDefault="003B1A8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55F" w:rsidRDefault="00171723">
    <w:pPr>
      <w:framePr w:w="1746" w:h="2075" w:hRule="exact" w:hSpace="142" w:wrap="around" w:vAnchor="page" w:hAnchor="page" w:x="9507" w:y="721"/>
    </w:pPr>
    <w:r>
      <w:rPr>
        <w:noProof/>
      </w:rPr>
      <mc:AlternateContent>
        <mc:Choice Requires="wps">
          <w:drawing>
            <wp:inline distT="0" distB="0" distL="0" distR="0" wp14:anchorId="02B745B0" wp14:editId="4BF93439">
              <wp:extent cx="1103630" cy="1286510"/>
              <wp:effectExtent l="0" t="0" r="0" b="0"/>
              <wp:docPr id="1" name="AutoShap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103630" cy="1286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62BC569" id="AutoShape 3" o:spid="_x0000_s1026" style="width:86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" filled="f" stroked="f">
              <o:lock v:ext="edit" aspectratio="t"/>
              <w10:anchorlock/>
            </v:rect>
          </w:pict>
        </mc:Fallback>
      </mc:AlternateContent>
    </w:r>
  </w:p>
  <w:p w:rsidR="00F9755F" w:rsidRDefault="00F9755F">
    <w:pPr>
      <w:framePr w:w="1713" w:h="290" w:hSpace="141" w:wrap="auto" w:vAnchor="page" w:hAnchor="page" w:x="9508" w:y="3025"/>
      <w:rPr>
        <w:b/>
        <w:sz w:val="18"/>
      </w:rPr>
    </w:pPr>
    <w:r>
      <w:rPr>
        <w:b/>
        <w:sz w:val="18"/>
      </w:rPr>
      <w:t>Kommunalaufsicht</w:t>
    </w:r>
  </w:p>
  <w:p w:rsidR="00F9755F" w:rsidRDefault="00F9755F">
    <w:pPr>
      <w:framePr w:w="1713" w:h="290" w:hSpace="141" w:wrap="auto" w:vAnchor="page" w:hAnchor="page" w:x="9508" w:y="3025"/>
    </w:pPr>
    <w:r>
      <w:rPr>
        <w:b/>
        <w:sz w:val="18"/>
      </w:rPr>
      <w:t>SG 20</w:t>
    </w:r>
  </w:p>
  <w:p w:rsidR="00F9755F" w:rsidRDefault="00F975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 w15:restartNumberingAfterBreak="0">
    <w:nsid w:val="01885A12"/>
    <w:multiLevelType w:val="hybridMultilevel"/>
    <w:tmpl w:val="52A85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C61"/>
    <w:multiLevelType w:val="hybridMultilevel"/>
    <w:tmpl w:val="7B90E896"/>
    <w:lvl w:ilvl="0" w:tplc="8AD8F2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458CA"/>
    <w:multiLevelType w:val="multilevel"/>
    <w:tmpl w:val="2B3A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C629E4"/>
    <w:multiLevelType w:val="hybridMultilevel"/>
    <w:tmpl w:val="95008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47352"/>
    <w:multiLevelType w:val="hybridMultilevel"/>
    <w:tmpl w:val="17D0D968"/>
    <w:lvl w:ilvl="0" w:tplc="B3228CF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41AE3"/>
    <w:multiLevelType w:val="multilevel"/>
    <w:tmpl w:val="765E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93BA0"/>
    <w:multiLevelType w:val="hybridMultilevel"/>
    <w:tmpl w:val="E1D06FF2"/>
    <w:lvl w:ilvl="0" w:tplc="40E61E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5F35"/>
    <w:multiLevelType w:val="hybridMultilevel"/>
    <w:tmpl w:val="961078CE"/>
    <w:lvl w:ilvl="0" w:tplc="A402903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E68BB"/>
    <w:multiLevelType w:val="hybridMultilevel"/>
    <w:tmpl w:val="4B708F8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3405"/>
    <w:multiLevelType w:val="hybridMultilevel"/>
    <w:tmpl w:val="92A2D536"/>
    <w:lvl w:ilvl="0" w:tplc="EBB66DB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F701B"/>
    <w:multiLevelType w:val="hybridMultilevel"/>
    <w:tmpl w:val="020CE2AA"/>
    <w:lvl w:ilvl="0" w:tplc="1578E950">
      <w:start w:val="9"/>
      <w:numFmt w:val="decimal"/>
      <w:lvlText w:val="%1"/>
      <w:lvlJc w:val="left"/>
      <w:pPr>
        <w:ind w:left="18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BE44A9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E50061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312AFD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72173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BA0BD6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0121D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3A6B78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1484BE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B3E7064"/>
    <w:multiLevelType w:val="hybridMultilevel"/>
    <w:tmpl w:val="AC8854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432AF"/>
    <w:multiLevelType w:val="multilevel"/>
    <w:tmpl w:val="2FD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433BFF"/>
    <w:multiLevelType w:val="hybridMultilevel"/>
    <w:tmpl w:val="6E1CB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93216"/>
    <w:multiLevelType w:val="hybridMultilevel"/>
    <w:tmpl w:val="A4F0FDDE"/>
    <w:lvl w:ilvl="0" w:tplc="63180164">
      <w:start w:val="9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E20E6"/>
    <w:multiLevelType w:val="multilevel"/>
    <w:tmpl w:val="8E5CF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558BE"/>
    <w:multiLevelType w:val="hybridMultilevel"/>
    <w:tmpl w:val="DE503B78"/>
    <w:lvl w:ilvl="0" w:tplc="6BC85C06">
      <w:start w:val="2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44BA5AAE"/>
    <w:multiLevelType w:val="multilevel"/>
    <w:tmpl w:val="25D4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CB6830"/>
    <w:multiLevelType w:val="hybridMultilevel"/>
    <w:tmpl w:val="73783F70"/>
    <w:lvl w:ilvl="0" w:tplc="F54280D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5895DFA"/>
    <w:multiLevelType w:val="hybridMultilevel"/>
    <w:tmpl w:val="E59073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27862"/>
    <w:multiLevelType w:val="hybridMultilevel"/>
    <w:tmpl w:val="E80A7988"/>
    <w:lvl w:ilvl="0" w:tplc="A6C66E88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06BA4"/>
    <w:multiLevelType w:val="hybridMultilevel"/>
    <w:tmpl w:val="675E1AB0"/>
    <w:lvl w:ilvl="0" w:tplc="04DCEE4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322636"/>
    <w:multiLevelType w:val="multilevel"/>
    <w:tmpl w:val="2F94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64317D"/>
    <w:multiLevelType w:val="hybridMultilevel"/>
    <w:tmpl w:val="66A43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E37D5"/>
    <w:multiLevelType w:val="hybridMultilevel"/>
    <w:tmpl w:val="1748A276"/>
    <w:lvl w:ilvl="0" w:tplc="A136310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10EF8"/>
    <w:multiLevelType w:val="singleLevel"/>
    <w:tmpl w:val="DF8462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2CF2103"/>
    <w:multiLevelType w:val="multilevel"/>
    <w:tmpl w:val="6C6E2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CC7546"/>
    <w:multiLevelType w:val="hybridMultilevel"/>
    <w:tmpl w:val="8C38C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8676B"/>
    <w:multiLevelType w:val="hybridMultilevel"/>
    <w:tmpl w:val="B3EE4A28"/>
    <w:lvl w:ilvl="0" w:tplc="04DCEE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1" w15:restartNumberingAfterBreak="0">
    <w:nsid w:val="641549A6"/>
    <w:multiLevelType w:val="hybridMultilevel"/>
    <w:tmpl w:val="0FDCF102"/>
    <w:lvl w:ilvl="0" w:tplc="3B1E3D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F3AAE"/>
    <w:multiLevelType w:val="hybridMultilevel"/>
    <w:tmpl w:val="4AE499B4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E2603C"/>
    <w:multiLevelType w:val="hybridMultilevel"/>
    <w:tmpl w:val="3B4C6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E2F0C"/>
    <w:multiLevelType w:val="multilevel"/>
    <w:tmpl w:val="479C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82431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D813326"/>
    <w:multiLevelType w:val="hybridMultilevel"/>
    <w:tmpl w:val="F0743C7E"/>
    <w:lvl w:ilvl="0" w:tplc="1E867D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41F32"/>
    <w:multiLevelType w:val="hybridMultilevel"/>
    <w:tmpl w:val="EDE63F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A183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810619F"/>
    <w:multiLevelType w:val="multilevel"/>
    <w:tmpl w:val="A4E8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AF67CD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D4638D0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FD3200B"/>
    <w:multiLevelType w:val="hybridMultilevel"/>
    <w:tmpl w:val="D7C2E5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26"/>
  </w:num>
  <w:num w:numId="4">
    <w:abstractNumId w:val="38"/>
  </w:num>
  <w:num w:numId="5">
    <w:abstractNumId w:val="40"/>
  </w:num>
  <w:num w:numId="6">
    <w:abstractNumId w:val="35"/>
  </w:num>
  <w:num w:numId="7">
    <w:abstractNumId w:val="41"/>
  </w:num>
  <w:num w:numId="8">
    <w:abstractNumId w:val="28"/>
  </w:num>
  <w:num w:numId="9">
    <w:abstractNumId w:val="29"/>
  </w:num>
  <w:num w:numId="10">
    <w:abstractNumId w:val="22"/>
  </w:num>
  <w:num w:numId="11">
    <w:abstractNumId w:val="34"/>
  </w:num>
  <w:num w:numId="12">
    <w:abstractNumId w:val="13"/>
  </w:num>
  <w:num w:numId="13">
    <w:abstractNumId w:val="27"/>
  </w:num>
  <w:num w:numId="14">
    <w:abstractNumId w:val="9"/>
  </w:num>
  <w:num w:numId="15">
    <w:abstractNumId w:val="20"/>
  </w:num>
  <w:num w:numId="16">
    <w:abstractNumId w:val="19"/>
  </w:num>
  <w:num w:numId="17">
    <w:abstractNumId w:val="25"/>
  </w:num>
  <w:num w:numId="18">
    <w:abstractNumId w:val="8"/>
  </w:num>
  <w:num w:numId="19">
    <w:abstractNumId w:val="5"/>
  </w:num>
  <w:num w:numId="20">
    <w:abstractNumId w:val="21"/>
  </w:num>
  <w:num w:numId="21">
    <w:abstractNumId w:val="10"/>
  </w:num>
  <w:num w:numId="22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3"/>
  </w:num>
  <w:num w:numId="25">
    <w:abstractNumId w:val="18"/>
  </w:num>
  <w:num w:numId="26">
    <w:abstractNumId w:val="39"/>
  </w:num>
  <w:num w:numId="27">
    <w:abstractNumId w:val="23"/>
  </w:num>
  <w:num w:numId="28">
    <w:abstractNumId w:val="16"/>
  </w:num>
  <w:num w:numId="29">
    <w:abstractNumId w:val="12"/>
  </w:num>
  <w:num w:numId="30">
    <w:abstractNumId w:val="42"/>
  </w:num>
  <w:num w:numId="31">
    <w:abstractNumId w:val="15"/>
  </w:num>
  <w:num w:numId="32">
    <w:abstractNumId w:val="17"/>
  </w:num>
  <w:num w:numId="33">
    <w:abstractNumId w:val="36"/>
  </w:num>
  <w:num w:numId="34">
    <w:abstractNumId w:val="2"/>
  </w:num>
  <w:num w:numId="35">
    <w:abstractNumId w:val="33"/>
  </w:num>
  <w:num w:numId="36">
    <w:abstractNumId w:val="37"/>
  </w:num>
  <w:num w:numId="37">
    <w:abstractNumId w:val="24"/>
  </w:num>
  <w:num w:numId="38">
    <w:abstractNumId w:val="14"/>
  </w:num>
  <w:num w:numId="39">
    <w:abstractNumId w:val="1"/>
  </w:num>
  <w:num w:numId="40">
    <w:abstractNumId w:val="7"/>
  </w:num>
  <w:num w:numId="41">
    <w:abstractNumId w:val="4"/>
  </w:num>
  <w:num w:numId="42">
    <w:abstractNumId w:val="14"/>
  </w:num>
  <w:num w:numId="43">
    <w:abstractNumId w:val="32"/>
  </w:num>
  <w:num w:numId="44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en-US" w:vendorID="64" w:dllVersion="6" w:nlCheck="1" w:checkStyle="1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3"/>
    <w:rsid w:val="00000F27"/>
    <w:rsid w:val="0000155C"/>
    <w:rsid w:val="00006F7F"/>
    <w:rsid w:val="0001074E"/>
    <w:rsid w:val="000131C1"/>
    <w:rsid w:val="00013E1C"/>
    <w:rsid w:val="000145E4"/>
    <w:rsid w:val="000165B9"/>
    <w:rsid w:val="000166FE"/>
    <w:rsid w:val="000202DB"/>
    <w:rsid w:val="00022930"/>
    <w:rsid w:val="00025876"/>
    <w:rsid w:val="00025A69"/>
    <w:rsid w:val="00025D7F"/>
    <w:rsid w:val="0002675E"/>
    <w:rsid w:val="00027236"/>
    <w:rsid w:val="00027C1C"/>
    <w:rsid w:val="000313A4"/>
    <w:rsid w:val="0003632B"/>
    <w:rsid w:val="00036346"/>
    <w:rsid w:val="00037015"/>
    <w:rsid w:val="00037ED0"/>
    <w:rsid w:val="00037ED7"/>
    <w:rsid w:val="00037F53"/>
    <w:rsid w:val="00040225"/>
    <w:rsid w:val="00043B9E"/>
    <w:rsid w:val="000446E1"/>
    <w:rsid w:val="00045668"/>
    <w:rsid w:val="00045C6E"/>
    <w:rsid w:val="0004684D"/>
    <w:rsid w:val="00046CF9"/>
    <w:rsid w:val="00050D97"/>
    <w:rsid w:val="00052AAF"/>
    <w:rsid w:val="000537A3"/>
    <w:rsid w:val="00054448"/>
    <w:rsid w:val="00054A9C"/>
    <w:rsid w:val="000564CA"/>
    <w:rsid w:val="00056564"/>
    <w:rsid w:val="000565A3"/>
    <w:rsid w:val="00057FC7"/>
    <w:rsid w:val="00060374"/>
    <w:rsid w:val="000609A8"/>
    <w:rsid w:val="00061CB6"/>
    <w:rsid w:val="00067838"/>
    <w:rsid w:val="000704D6"/>
    <w:rsid w:val="00071454"/>
    <w:rsid w:val="000716C4"/>
    <w:rsid w:val="00071FD7"/>
    <w:rsid w:val="00072086"/>
    <w:rsid w:val="00073069"/>
    <w:rsid w:val="00073895"/>
    <w:rsid w:val="00074356"/>
    <w:rsid w:val="000754CA"/>
    <w:rsid w:val="0008264E"/>
    <w:rsid w:val="00083083"/>
    <w:rsid w:val="00084436"/>
    <w:rsid w:val="00085533"/>
    <w:rsid w:val="000865FE"/>
    <w:rsid w:val="00094AA1"/>
    <w:rsid w:val="00096718"/>
    <w:rsid w:val="000970E8"/>
    <w:rsid w:val="000A3D0D"/>
    <w:rsid w:val="000A457F"/>
    <w:rsid w:val="000A5D31"/>
    <w:rsid w:val="000B18D7"/>
    <w:rsid w:val="000B2D0F"/>
    <w:rsid w:val="000B33CE"/>
    <w:rsid w:val="000B401B"/>
    <w:rsid w:val="000C156B"/>
    <w:rsid w:val="000C4D82"/>
    <w:rsid w:val="000C5642"/>
    <w:rsid w:val="000C720A"/>
    <w:rsid w:val="000C7484"/>
    <w:rsid w:val="000D06F3"/>
    <w:rsid w:val="000D326E"/>
    <w:rsid w:val="000D40F9"/>
    <w:rsid w:val="000D42C3"/>
    <w:rsid w:val="000E0F2D"/>
    <w:rsid w:val="000E5023"/>
    <w:rsid w:val="000F2EC7"/>
    <w:rsid w:val="000F4065"/>
    <w:rsid w:val="000F4489"/>
    <w:rsid w:val="000F4752"/>
    <w:rsid w:val="000F51C8"/>
    <w:rsid w:val="000F54EB"/>
    <w:rsid w:val="000F6FBD"/>
    <w:rsid w:val="000F7C97"/>
    <w:rsid w:val="00100AE8"/>
    <w:rsid w:val="0010122E"/>
    <w:rsid w:val="0010349C"/>
    <w:rsid w:val="0010354E"/>
    <w:rsid w:val="00105977"/>
    <w:rsid w:val="00105EB4"/>
    <w:rsid w:val="001062C1"/>
    <w:rsid w:val="001066AD"/>
    <w:rsid w:val="001077ED"/>
    <w:rsid w:val="00110938"/>
    <w:rsid w:val="00110D33"/>
    <w:rsid w:val="001125FA"/>
    <w:rsid w:val="001137B1"/>
    <w:rsid w:val="00113819"/>
    <w:rsid w:val="0011429C"/>
    <w:rsid w:val="00114317"/>
    <w:rsid w:val="00114F67"/>
    <w:rsid w:val="00115511"/>
    <w:rsid w:val="00121D61"/>
    <w:rsid w:val="00125222"/>
    <w:rsid w:val="0012540E"/>
    <w:rsid w:val="00125CC7"/>
    <w:rsid w:val="00126903"/>
    <w:rsid w:val="00130084"/>
    <w:rsid w:val="00132A4C"/>
    <w:rsid w:val="00135377"/>
    <w:rsid w:val="001359ED"/>
    <w:rsid w:val="00135C5F"/>
    <w:rsid w:val="00136C30"/>
    <w:rsid w:val="001424A9"/>
    <w:rsid w:val="00144803"/>
    <w:rsid w:val="001449DC"/>
    <w:rsid w:val="00144FDB"/>
    <w:rsid w:val="00152546"/>
    <w:rsid w:val="001540C9"/>
    <w:rsid w:val="0015410D"/>
    <w:rsid w:val="00156CFA"/>
    <w:rsid w:val="001571BC"/>
    <w:rsid w:val="0015735B"/>
    <w:rsid w:val="00161485"/>
    <w:rsid w:val="001621B0"/>
    <w:rsid w:val="001637FE"/>
    <w:rsid w:val="00164C3A"/>
    <w:rsid w:val="001651A8"/>
    <w:rsid w:val="001710B5"/>
    <w:rsid w:val="00171723"/>
    <w:rsid w:val="00171EEA"/>
    <w:rsid w:val="00173510"/>
    <w:rsid w:val="00173923"/>
    <w:rsid w:val="00175B03"/>
    <w:rsid w:val="00175C6D"/>
    <w:rsid w:val="001765DC"/>
    <w:rsid w:val="00176C2F"/>
    <w:rsid w:val="00180678"/>
    <w:rsid w:val="001806D8"/>
    <w:rsid w:val="00181998"/>
    <w:rsid w:val="00182725"/>
    <w:rsid w:val="00187493"/>
    <w:rsid w:val="001934A9"/>
    <w:rsid w:val="001947B3"/>
    <w:rsid w:val="00196C9F"/>
    <w:rsid w:val="00196E75"/>
    <w:rsid w:val="001971AD"/>
    <w:rsid w:val="00197F88"/>
    <w:rsid w:val="001A0C06"/>
    <w:rsid w:val="001A4AC9"/>
    <w:rsid w:val="001A5012"/>
    <w:rsid w:val="001A54CC"/>
    <w:rsid w:val="001A6ADA"/>
    <w:rsid w:val="001A7E6A"/>
    <w:rsid w:val="001B1CBE"/>
    <w:rsid w:val="001B1DD7"/>
    <w:rsid w:val="001B3EE5"/>
    <w:rsid w:val="001B4806"/>
    <w:rsid w:val="001B6F28"/>
    <w:rsid w:val="001B71A8"/>
    <w:rsid w:val="001C0A49"/>
    <w:rsid w:val="001C2185"/>
    <w:rsid w:val="001C4AE9"/>
    <w:rsid w:val="001C6B3F"/>
    <w:rsid w:val="001C6CEA"/>
    <w:rsid w:val="001D3020"/>
    <w:rsid w:val="001D425C"/>
    <w:rsid w:val="001D5C31"/>
    <w:rsid w:val="001D7736"/>
    <w:rsid w:val="001E4261"/>
    <w:rsid w:val="001E468A"/>
    <w:rsid w:val="001E6723"/>
    <w:rsid w:val="001E67B4"/>
    <w:rsid w:val="001E723C"/>
    <w:rsid w:val="001E773B"/>
    <w:rsid w:val="001F0EEB"/>
    <w:rsid w:val="001F1745"/>
    <w:rsid w:val="001F1E9A"/>
    <w:rsid w:val="001F328B"/>
    <w:rsid w:val="001F507F"/>
    <w:rsid w:val="001F57E5"/>
    <w:rsid w:val="001F6DFF"/>
    <w:rsid w:val="00201B34"/>
    <w:rsid w:val="00203237"/>
    <w:rsid w:val="00203545"/>
    <w:rsid w:val="00203546"/>
    <w:rsid w:val="00203E4C"/>
    <w:rsid w:val="002048F4"/>
    <w:rsid w:val="00205464"/>
    <w:rsid w:val="0020648E"/>
    <w:rsid w:val="00207763"/>
    <w:rsid w:val="00214A2C"/>
    <w:rsid w:val="00214FBC"/>
    <w:rsid w:val="00217465"/>
    <w:rsid w:val="00220FEE"/>
    <w:rsid w:val="00221403"/>
    <w:rsid w:val="00222AE7"/>
    <w:rsid w:val="00223607"/>
    <w:rsid w:val="002236AF"/>
    <w:rsid w:val="00225978"/>
    <w:rsid w:val="0022646B"/>
    <w:rsid w:val="00227681"/>
    <w:rsid w:val="0023295E"/>
    <w:rsid w:val="00232C4E"/>
    <w:rsid w:val="00241664"/>
    <w:rsid w:val="00242702"/>
    <w:rsid w:val="00242B6F"/>
    <w:rsid w:val="00245CFE"/>
    <w:rsid w:val="00246EDC"/>
    <w:rsid w:val="002475E7"/>
    <w:rsid w:val="0025067D"/>
    <w:rsid w:val="0025111E"/>
    <w:rsid w:val="00260021"/>
    <w:rsid w:val="00260212"/>
    <w:rsid w:val="002609DD"/>
    <w:rsid w:val="00262C3C"/>
    <w:rsid w:val="00264948"/>
    <w:rsid w:val="0026505C"/>
    <w:rsid w:val="0026561E"/>
    <w:rsid w:val="002700A0"/>
    <w:rsid w:val="00272088"/>
    <w:rsid w:val="002721D0"/>
    <w:rsid w:val="00273079"/>
    <w:rsid w:val="0027383D"/>
    <w:rsid w:val="00276903"/>
    <w:rsid w:val="0028057B"/>
    <w:rsid w:val="00280782"/>
    <w:rsid w:val="00281102"/>
    <w:rsid w:val="002814E4"/>
    <w:rsid w:val="002851DF"/>
    <w:rsid w:val="00285E30"/>
    <w:rsid w:val="00286A15"/>
    <w:rsid w:val="002932F8"/>
    <w:rsid w:val="002933CA"/>
    <w:rsid w:val="002935FE"/>
    <w:rsid w:val="00295F6C"/>
    <w:rsid w:val="00297E6B"/>
    <w:rsid w:val="002A078D"/>
    <w:rsid w:val="002A1998"/>
    <w:rsid w:val="002A2B93"/>
    <w:rsid w:val="002A2FB3"/>
    <w:rsid w:val="002A30F7"/>
    <w:rsid w:val="002A438D"/>
    <w:rsid w:val="002A5109"/>
    <w:rsid w:val="002A522C"/>
    <w:rsid w:val="002A6553"/>
    <w:rsid w:val="002B0397"/>
    <w:rsid w:val="002B1882"/>
    <w:rsid w:val="002B1957"/>
    <w:rsid w:val="002B6766"/>
    <w:rsid w:val="002B6962"/>
    <w:rsid w:val="002B6C88"/>
    <w:rsid w:val="002B780F"/>
    <w:rsid w:val="002B7A2C"/>
    <w:rsid w:val="002C00D3"/>
    <w:rsid w:val="002C2950"/>
    <w:rsid w:val="002C6E0B"/>
    <w:rsid w:val="002D06B7"/>
    <w:rsid w:val="002D0EDE"/>
    <w:rsid w:val="002D18AB"/>
    <w:rsid w:val="002D37C1"/>
    <w:rsid w:val="002D3975"/>
    <w:rsid w:val="002D3B89"/>
    <w:rsid w:val="002D64CA"/>
    <w:rsid w:val="002E0F73"/>
    <w:rsid w:val="002E5191"/>
    <w:rsid w:val="002F17B5"/>
    <w:rsid w:val="002F1A01"/>
    <w:rsid w:val="002F2544"/>
    <w:rsid w:val="002F2F96"/>
    <w:rsid w:val="002F34F6"/>
    <w:rsid w:val="002F3CD1"/>
    <w:rsid w:val="002F5F7C"/>
    <w:rsid w:val="002F6AF4"/>
    <w:rsid w:val="002F797E"/>
    <w:rsid w:val="003031D1"/>
    <w:rsid w:val="003031EF"/>
    <w:rsid w:val="00304131"/>
    <w:rsid w:val="00304B19"/>
    <w:rsid w:val="00306575"/>
    <w:rsid w:val="00311FD6"/>
    <w:rsid w:val="00312E11"/>
    <w:rsid w:val="00314795"/>
    <w:rsid w:val="00315D98"/>
    <w:rsid w:val="0031694F"/>
    <w:rsid w:val="0032273A"/>
    <w:rsid w:val="00323B5D"/>
    <w:rsid w:val="00330C40"/>
    <w:rsid w:val="00330D4A"/>
    <w:rsid w:val="00331BB2"/>
    <w:rsid w:val="00335E1A"/>
    <w:rsid w:val="00340E91"/>
    <w:rsid w:val="00343E10"/>
    <w:rsid w:val="00345704"/>
    <w:rsid w:val="00347A1E"/>
    <w:rsid w:val="0035018B"/>
    <w:rsid w:val="00350892"/>
    <w:rsid w:val="00350EBA"/>
    <w:rsid w:val="00354901"/>
    <w:rsid w:val="0035612F"/>
    <w:rsid w:val="0035675D"/>
    <w:rsid w:val="00365984"/>
    <w:rsid w:val="0036674F"/>
    <w:rsid w:val="003702F2"/>
    <w:rsid w:val="003711A6"/>
    <w:rsid w:val="003720B3"/>
    <w:rsid w:val="003733F8"/>
    <w:rsid w:val="00374894"/>
    <w:rsid w:val="003777E8"/>
    <w:rsid w:val="00381F65"/>
    <w:rsid w:val="003827AC"/>
    <w:rsid w:val="00383977"/>
    <w:rsid w:val="00384630"/>
    <w:rsid w:val="003867AF"/>
    <w:rsid w:val="00386DF9"/>
    <w:rsid w:val="00391B6E"/>
    <w:rsid w:val="00392F05"/>
    <w:rsid w:val="003951A4"/>
    <w:rsid w:val="00396839"/>
    <w:rsid w:val="0039695E"/>
    <w:rsid w:val="00397A00"/>
    <w:rsid w:val="003A05AE"/>
    <w:rsid w:val="003A0B68"/>
    <w:rsid w:val="003A3A2C"/>
    <w:rsid w:val="003A54E2"/>
    <w:rsid w:val="003A6277"/>
    <w:rsid w:val="003A6C89"/>
    <w:rsid w:val="003A7F75"/>
    <w:rsid w:val="003B02C2"/>
    <w:rsid w:val="003B0D1F"/>
    <w:rsid w:val="003B14D4"/>
    <w:rsid w:val="003B1A8C"/>
    <w:rsid w:val="003B3134"/>
    <w:rsid w:val="003B35F1"/>
    <w:rsid w:val="003B5B38"/>
    <w:rsid w:val="003C0362"/>
    <w:rsid w:val="003C43AF"/>
    <w:rsid w:val="003C5436"/>
    <w:rsid w:val="003D0174"/>
    <w:rsid w:val="003D5F7E"/>
    <w:rsid w:val="003D6DFA"/>
    <w:rsid w:val="003E7305"/>
    <w:rsid w:val="003F3122"/>
    <w:rsid w:val="003F3F2E"/>
    <w:rsid w:val="003F42A3"/>
    <w:rsid w:val="003F6046"/>
    <w:rsid w:val="00403774"/>
    <w:rsid w:val="004071AF"/>
    <w:rsid w:val="0041105B"/>
    <w:rsid w:val="004122AF"/>
    <w:rsid w:val="00415332"/>
    <w:rsid w:val="00417649"/>
    <w:rsid w:val="00417F4A"/>
    <w:rsid w:val="004206D7"/>
    <w:rsid w:val="00420740"/>
    <w:rsid w:val="004256A5"/>
    <w:rsid w:val="0043075B"/>
    <w:rsid w:val="00430FE4"/>
    <w:rsid w:val="00431217"/>
    <w:rsid w:val="004312F9"/>
    <w:rsid w:val="0043356B"/>
    <w:rsid w:val="00433C2F"/>
    <w:rsid w:val="00435E71"/>
    <w:rsid w:val="0043664E"/>
    <w:rsid w:val="004413C6"/>
    <w:rsid w:val="00446845"/>
    <w:rsid w:val="004470D5"/>
    <w:rsid w:val="004473EF"/>
    <w:rsid w:val="00450D2A"/>
    <w:rsid w:val="00452810"/>
    <w:rsid w:val="00453D78"/>
    <w:rsid w:val="00455422"/>
    <w:rsid w:val="00456B04"/>
    <w:rsid w:val="00457122"/>
    <w:rsid w:val="004575B9"/>
    <w:rsid w:val="00464A52"/>
    <w:rsid w:val="00465DF4"/>
    <w:rsid w:val="0046772E"/>
    <w:rsid w:val="0047285A"/>
    <w:rsid w:val="00474298"/>
    <w:rsid w:val="004765B1"/>
    <w:rsid w:val="00483CAC"/>
    <w:rsid w:val="00490103"/>
    <w:rsid w:val="004960DF"/>
    <w:rsid w:val="00497833"/>
    <w:rsid w:val="004A09F7"/>
    <w:rsid w:val="004A1FD6"/>
    <w:rsid w:val="004A2E21"/>
    <w:rsid w:val="004A70ED"/>
    <w:rsid w:val="004B26D9"/>
    <w:rsid w:val="004B27B7"/>
    <w:rsid w:val="004B3D90"/>
    <w:rsid w:val="004B5E23"/>
    <w:rsid w:val="004B5F64"/>
    <w:rsid w:val="004B765E"/>
    <w:rsid w:val="004B7FC9"/>
    <w:rsid w:val="004C1E10"/>
    <w:rsid w:val="004C3E92"/>
    <w:rsid w:val="004C6301"/>
    <w:rsid w:val="004C7535"/>
    <w:rsid w:val="004D1A46"/>
    <w:rsid w:val="004D4BFC"/>
    <w:rsid w:val="004D5B42"/>
    <w:rsid w:val="004D5E00"/>
    <w:rsid w:val="004E24A9"/>
    <w:rsid w:val="004E35DE"/>
    <w:rsid w:val="004E38E7"/>
    <w:rsid w:val="004E4F0B"/>
    <w:rsid w:val="004E6A3A"/>
    <w:rsid w:val="004E7301"/>
    <w:rsid w:val="004E7CCD"/>
    <w:rsid w:val="004F0812"/>
    <w:rsid w:val="004F2B92"/>
    <w:rsid w:val="00502CC5"/>
    <w:rsid w:val="00505515"/>
    <w:rsid w:val="00506CE0"/>
    <w:rsid w:val="00507A18"/>
    <w:rsid w:val="005104C5"/>
    <w:rsid w:val="00512E07"/>
    <w:rsid w:val="00513848"/>
    <w:rsid w:val="00516DC1"/>
    <w:rsid w:val="00523C1D"/>
    <w:rsid w:val="00524B53"/>
    <w:rsid w:val="00525E1F"/>
    <w:rsid w:val="00527FD6"/>
    <w:rsid w:val="005320E6"/>
    <w:rsid w:val="0053598C"/>
    <w:rsid w:val="00536453"/>
    <w:rsid w:val="00536CAF"/>
    <w:rsid w:val="005376B3"/>
    <w:rsid w:val="00540B57"/>
    <w:rsid w:val="00542397"/>
    <w:rsid w:val="00542E95"/>
    <w:rsid w:val="00542EFD"/>
    <w:rsid w:val="00543D3B"/>
    <w:rsid w:val="005449D2"/>
    <w:rsid w:val="00550BAE"/>
    <w:rsid w:val="00551359"/>
    <w:rsid w:val="00553D57"/>
    <w:rsid w:val="0055535A"/>
    <w:rsid w:val="005557AF"/>
    <w:rsid w:val="0055667D"/>
    <w:rsid w:val="00557487"/>
    <w:rsid w:val="00562EE9"/>
    <w:rsid w:val="00566BCD"/>
    <w:rsid w:val="00567D26"/>
    <w:rsid w:val="00570477"/>
    <w:rsid w:val="00572AC1"/>
    <w:rsid w:val="0057406F"/>
    <w:rsid w:val="00574B6A"/>
    <w:rsid w:val="00584CDC"/>
    <w:rsid w:val="0058568E"/>
    <w:rsid w:val="00586632"/>
    <w:rsid w:val="00590541"/>
    <w:rsid w:val="005911BF"/>
    <w:rsid w:val="0059130F"/>
    <w:rsid w:val="005928CA"/>
    <w:rsid w:val="00597865"/>
    <w:rsid w:val="005A261E"/>
    <w:rsid w:val="005A26E4"/>
    <w:rsid w:val="005A2C2A"/>
    <w:rsid w:val="005A4435"/>
    <w:rsid w:val="005A74C4"/>
    <w:rsid w:val="005B2F51"/>
    <w:rsid w:val="005B4AA7"/>
    <w:rsid w:val="005C05CD"/>
    <w:rsid w:val="005C12A5"/>
    <w:rsid w:val="005C7BC7"/>
    <w:rsid w:val="005C7CF1"/>
    <w:rsid w:val="005D0C3A"/>
    <w:rsid w:val="005D0FCD"/>
    <w:rsid w:val="005D1003"/>
    <w:rsid w:val="005D1E86"/>
    <w:rsid w:val="005D60BA"/>
    <w:rsid w:val="005D61E6"/>
    <w:rsid w:val="005D7DFA"/>
    <w:rsid w:val="005E36EA"/>
    <w:rsid w:val="005E68FB"/>
    <w:rsid w:val="005E6DF8"/>
    <w:rsid w:val="005F404D"/>
    <w:rsid w:val="005F4479"/>
    <w:rsid w:val="005F6141"/>
    <w:rsid w:val="005F6BA0"/>
    <w:rsid w:val="006012E6"/>
    <w:rsid w:val="00601B74"/>
    <w:rsid w:val="006028FA"/>
    <w:rsid w:val="00602D79"/>
    <w:rsid w:val="00603331"/>
    <w:rsid w:val="00610436"/>
    <w:rsid w:val="00611356"/>
    <w:rsid w:val="00611762"/>
    <w:rsid w:val="0061413F"/>
    <w:rsid w:val="00616AD8"/>
    <w:rsid w:val="006223BA"/>
    <w:rsid w:val="00622576"/>
    <w:rsid w:val="00623292"/>
    <w:rsid w:val="0062488C"/>
    <w:rsid w:val="0062631C"/>
    <w:rsid w:val="006300A4"/>
    <w:rsid w:val="00630407"/>
    <w:rsid w:val="00631CE6"/>
    <w:rsid w:val="0063452F"/>
    <w:rsid w:val="00635067"/>
    <w:rsid w:val="00636103"/>
    <w:rsid w:val="0063626D"/>
    <w:rsid w:val="006377BE"/>
    <w:rsid w:val="00637A05"/>
    <w:rsid w:val="00637AB0"/>
    <w:rsid w:val="00641D72"/>
    <w:rsid w:val="00642129"/>
    <w:rsid w:val="0064293A"/>
    <w:rsid w:val="00643BE9"/>
    <w:rsid w:val="0064489E"/>
    <w:rsid w:val="006457BE"/>
    <w:rsid w:val="006463EA"/>
    <w:rsid w:val="006464F3"/>
    <w:rsid w:val="006517A2"/>
    <w:rsid w:val="00651B08"/>
    <w:rsid w:val="0065386B"/>
    <w:rsid w:val="006545EF"/>
    <w:rsid w:val="00657B1B"/>
    <w:rsid w:val="00657CCB"/>
    <w:rsid w:val="00663655"/>
    <w:rsid w:val="00667860"/>
    <w:rsid w:val="00671862"/>
    <w:rsid w:val="00672B35"/>
    <w:rsid w:val="00673197"/>
    <w:rsid w:val="00673842"/>
    <w:rsid w:val="0067538C"/>
    <w:rsid w:val="006815A2"/>
    <w:rsid w:val="00681C46"/>
    <w:rsid w:val="006822F8"/>
    <w:rsid w:val="00682D1A"/>
    <w:rsid w:val="00685277"/>
    <w:rsid w:val="006874CB"/>
    <w:rsid w:val="006876C0"/>
    <w:rsid w:val="00690F52"/>
    <w:rsid w:val="006917E2"/>
    <w:rsid w:val="00692D42"/>
    <w:rsid w:val="00692EAE"/>
    <w:rsid w:val="006938B5"/>
    <w:rsid w:val="00694C5C"/>
    <w:rsid w:val="00695079"/>
    <w:rsid w:val="00696F29"/>
    <w:rsid w:val="006976A6"/>
    <w:rsid w:val="006A0100"/>
    <w:rsid w:val="006A0FCE"/>
    <w:rsid w:val="006A1D1B"/>
    <w:rsid w:val="006A29EE"/>
    <w:rsid w:val="006A3BDE"/>
    <w:rsid w:val="006A590D"/>
    <w:rsid w:val="006A5B31"/>
    <w:rsid w:val="006A68A7"/>
    <w:rsid w:val="006B0E60"/>
    <w:rsid w:val="006B1FD9"/>
    <w:rsid w:val="006B360D"/>
    <w:rsid w:val="006B365B"/>
    <w:rsid w:val="006B3903"/>
    <w:rsid w:val="006B3E08"/>
    <w:rsid w:val="006C1651"/>
    <w:rsid w:val="006C3247"/>
    <w:rsid w:val="006C50DF"/>
    <w:rsid w:val="006C576F"/>
    <w:rsid w:val="006C6053"/>
    <w:rsid w:val="006C64CA"/>
    <w:rsid w:val="006C6651"/>
    <w:rsid w:val="006C7FEB"/>
    <w:rsid w:val="006D1CAE"/>
    <w:rsid w:val="006D47DE"/>
    <w:rsid w:val="006D5363"/>
    <w:rsid w:val="006D6707"/>
    <w:rsid w:val="006D78A3"/>
    <w:rsid w:val="006D7EE3"/>
    <w:rsid w:val="006E1B56"/>
    <w:rsid w:val="006E4B68"/>
    <w:rsid w:val="006E4BE3"/>
    <w:rsid w:val="006F0EF8"/>
    <w:rsid w:val="006F1CAC"/>
    <w:rsid w:val="006F20A2"/>
    <w:rsid w:val="006F451B"/>
    <w:rsid w:val="006F4992"/>
    <w:rsid w:val="006F6112"/>
    <w:rsid w:val="0070716C"/>
    <w:rsid w:val="00707A15"/>
    <w:rsid w:val="00713641"/>
    <w:rsid w:val="00714F24"/>
    <w:rsid w:val="007150DE"/>
    <w:rsid w:val="007176C1"/>
    <w:rsid w:val="007200AE"/>
    <w:rsid w:val="007223D4"/>
    <w:rsid w:val="007265DC"/>
    <w:rsid w:val="0073159E"/>
    <w:rsid w:val="00732876"/>
    <w:rsid w:val="00733621"/>
    <w:rsid w:val="0073420F"/>
    <w:rsid w:val="00734D4F"/>
    <w:rsid w:val="00734FFD"/>
    <w:rsid w:val="00741877"/>
    <w:rsid w:val="00741C84"/>
    <w:rsid w:val="00742377"/>
    <w:rsid w:val="00742841"/>
    <w:rsid w:val="00742A2C"/>
    <w:rsid w:val="00743D0B"/>
    <w:rsid w:val="007457D1"/>
    <w:rsid w:val="00745840"/>
    <w:rsid w:val="0074798A"/>
    <w:rsid w:val="00750625"/>
    <w:rsid w:val="00752711"/>
    <w:rsid w:val="00753085"/>
    <w:rsid w:val="00757B3D"/>
    <w:rsid w:val="00764A2C"/>
    <w:rsid w:val="00764DF1"/>
    <w:rsid w:val="00765C86"/>
    <w:rsid w:val="00765DDA"/>
    <w:rsid w:val="00765E07"/>
    <w:rsid w:val="00766B0B"/>
    <w:rsid w:val="00766DB6"/>
    <w:rsid w:val="00770E52"/>
    <w:rsid w:val="007710E8"/>
    <w:rsid w:val="0077154D"/>
    <w:rsid w:val="007740F1"/>
    <w:rsid w:val="00776F8D"/>
    <w:rsid w:val="00777B81"/>
    <w:rsid w:val="00783547"/>
    <w:rsid w:val="007858E7"/>
    <w:rsid w:val="00790248"/>
    <w:rsid w:val="00790902"/>
    <w:rsid w:val="00793856"/>
    <w:rsid w:val="007938FD"/>
    <w:rsid w:val="007952AD"/>
    <w:rsid w:val="0079656A"/>
    <w:rsid w:val="007A0912"/>
    <w:rsid w:val="007A273F"/>
    <w:rsid w:val="007A2873"/>
    <w:rsid w:val="007A42B9"/>
    <w:rsid w:val="007A48C7"/>
    <w:rsid w:val="007A56AE"/>
    <w:rsid w:val="007B0932"/>
    <w:rsid w:val="007B0967"/>
    <w:rsid w:val="007B3D26"/>
    <w:rsid w:val="007B5960"/>
    <w:rsid w:val="007B5FFE"/>
    <w:rsid w:val="007B6577"/>
    <w:rsid w:val="007C00B3"/>
    <w:rsid w:val="007C06A1"/>
    <w:rsid w:val="007C18D1"/>
    <w:rsid w:val="007C2DA4"/>
    <w:rsid w:val="007C6095"/>
    <w:rsid w:val="007D20B4"/>
    <w:rsid w:val="007D48ED"/>
    <w:rsid w:val="007D4FD2"/>
    <w:rsid w:val="007D5F72"/>
    <w:rsid w:val="007D69DF"/>
    <w:rsid w:val="007D70D7"/>
    <w:rsid w:val="007E0D01"/>
    <w:rsid w:val="007E131D"/>
    <w:rsid w:val="007E3FA0"/>
    <w:rsid w:val="007E50A7"/>
    <w:rsid w:val="007E52B7"/>
    <w:rsid w:val="007E7F29"/>
    <w:rsid w:val="007F00B2"/>
    <w:rsid w:val="007F02F5"/>
    <w:rsid w:val="007F2530"/>
    <w:rsid w:val="007F3873"/>
    <w:rsid w:val="007F496D"/>
    <w:rsid w:val="007F5BC4"/>
    <w:rsid w:val="007F61BB"/>
    <w:rsid w:val="007F7EC4"/>
    <w:rsid w:val="00801038"/>
    <w:rsid w:val="00801D4B"/>
    <w:rsid w:val="00803213"/>
    <w:rsid w:val="00805ABC"/>
    <w:rsid w:val="00806A9B"/>
    <w:rsid w:val="00806D78"/>
    <w:rsid w:val="00810D87"/>
    <w:rsid w:val="00812F58"/>
    <w:rsid w:val="0081406D"/>
    <w:rsid w:val="00814C81"/>
    <w:rsid w:val="00815E56"/>
    <w:rsid w:val="00817799"/>
    <w:rsid w:val="0082172C"/>
    <w:rsid w:val="00823801"/>
    <w:rsid w:val="00823BCD"/>
    <w:rsid w:val="008270F6"/>
    <w:rsid w:val="0083030B"/>
    <w:rsid w:val="008307E2"/>
    <w:rsid w:val="00834B5A"/>
    <w:rsid w:val="008404AB"/>
    <w:rsid w:val="00840BA1"/>
    <w:rsid w:val="00840E94"/>
    <w:rsid w:val="00843BDE"/>
    <w:rsid w:val="008470E1"/>
    <w:rsid w:val="0084733D"/>
    <w:rsid w:val="00847F2F"/>
    <w:rsid w:val="00854E7B"/>
    <w:rsid w:val="008553CB"/>
    <w:rsid w:val="00855AB5"/>
    <w:rsid w:val="008613A2"/>
    <w:rsid w:val="008623CB"/>
    <w:rsid w:val="00862A8F"/>
    <w:rsid w:val="00867D7E"/>
    <w:rsid w:val="00870C3D"/>
    <w:rsid w:val="0087233B"/>
    <w:rsid w:val="00873B18"/>
    <w:rsid w:val="00875039"/>
    <w:rsid w:val="0087669F"/>
    <w:rsid w:val="00880D4B"/>
    <w:rsid w:val="00880EB2"/>
    <w:rsid w:val="00883604"/>
    <w:rsid w:val="008837B1"/>
    <w:rsid w:val="00883F17"/>
    <w:rsid w:val="008850BF"/>
    <w:rsid w:val="00886AA5"/>
    <w:rsid w:val="00890E60"/>
    <w:rsid w:val="00891249"/>
    <w:rsid w:val="00895757"/>
    <w:rsid w:val="008959A4"/>
    <w:rsid w:val="00895AB3"/>
    <w:rsid w:val="00897F7F"/>
    <w:rsid w:val="008A077C"/>
    <w:rsid w:val="008A1194"/>
    <w:rsid w:val="008A27D0"/>
    <w:rsid w:val="008A3259"/>
    <w:rsid w:val="008A5103"/>
    <w:rsid w:val="008A532A"/>
    <w:rsid w:val="008B0297"/>
    <w:rsid w:val="008B3CF4"/>
    <w:rsid w:val="008B4C23"/>
    <w:rsid w:val="008B7C2B"/>
    <w:rsid w:val="008C0D49"/>
    <w:rsid w:val="008C3045"/>
    <w:rsid w:val="008C3E25"/>
    <w:rsid w:val="008C48BA"/>
    <w:rsid w:val="008C583F"/>
    <w:rsid w:val="008D0788"/>
    <w:rsid w:val="008D091D"/>
    <w:rsid w:val="008D095B"/>
    <w:rsid w:val="008D27DC"/>
    <w:rsid w:val="008D32C6"/>
    <w:rsid w:val="008D3F82"/>
    <w:rsid w:val="008D470B"/>
    <w:rsid w:val="008D482B"/>
    <w:rsid w:val="008D4F2D"/>
    <w:rsid w:val="008D5A3B"/>
    <w:rsid w:val="008D6006"/>
    <w:rsid w:val="008D6716"/>
    <w:rsid w:val="008D745F"/>
    <w:rsid w:val="008E3FF9"/>
    <w:rsid w:val="008E4685"/>
    <w:rsid w:val="008E586D"/>
    <w:rsid w:val="008E7B93"/>
    <w:rsid w:val="008F009F"/>
    <w:rsid w:val="008F27AD"/>
    <w:rsid w:val="008F3900"/>
    <w:rsid w:val="008F458A"/>
    <w:rsid w:val="008F470E"/>
    <w:rsid w:val="008F67BA"/>
    <w:rsid w:val="008F6F22"/>
    <w:rsid w:val="00901D01"/>
    <w:rsid w:val="009041B4"/>
    <w:rsid w:val="00904442"/>
    <w:rsid w:val="00904EED"/>
    <w:rsid w:val="00906D1C"/>
    <w:rsid w:val="00906EE5"/>
    <w:rsid w:val="00907918"/>
    <w:rsid w:val="00910A14"/>
    <w:rsid w:val="00911B7B"/>
    <w:rsid w:val="00912B19"/>
    <w:rsid w:val="0091417D"/>
    <w:rsid w:val="00914A9B"/>
    <w:rsid w:val="00921524"/>
    <w:rsid w:val="00925CB6"/>
    <w:rsid w:val="00933995"/>
    <w:rsid w:val="009340BC"/>
    <w:rsid w:val="009359D1"/>
    <w:rsid w:val="00937212"/>
    <w:rsid w:val="00940291"/>
    <w:rsid w:val="00941393"/>
    <w:rsid w:val="00942CFB"/>
    <w:rsid w:val="00943675"/>
    <w:rsid w:val="00944A81"/>
    <w:rsid w:val="009528DA"/>
    <w:rsid w:val="009558CC"/>
    <w:rsid w:val="00955A70"/>
    <w:rsid w:val="00956505"/>
    <w:rsid w:val="00956D34"/>
    <w:rsid w:val="0095720C"/>
    <w:rsid w:val="00957266"/>
    <w:rsid w:val="0096002F"/>
    <w:rsid w:val="00962BF9"/>
    <w:rsid w:val="0096415A"/>
    <w:rsid w:val="00964169"/>
    <w:rsid w:val="0096553B"/>
    <w:rsid w:val="00966926"/>
    <w:rsid w:val="009678D3"/>
    <w:rsid w:val="00967954"/>
    <w:rsid w:val="00971D19"/>
    <w:rsid w:val="00972C73"/>
    <w:rsid w:val="00974D1D"/>
    <w:rsid w:val="0097506A"/>
    <w:rsid w:val="00982357"/>
    <w:rsid w:val="00982F1C"/>
    <w:rsid w:val="009840CB"/>
    <w:rsid w:val="009846EE"/>
    <w:rsid w:val="00985EDB"/>
    <w:rsid w:val="00990A7A"/>
    <w:rsid w:val="009923F4"/>
    <w:rsid w:val="00992CE3"/>
    <w:rsid w:val="00996820"/>
    <w:rsid w:val="00997C41"/>
    <w:rsid w:val="009A2FD4"/>
    <w:rsid w:val="009A6030"/>
    <w:rsid w:val="009A622D"/>
    <w:rsid w:val="009A6EC8"/>
    <w:rsid w:val="009B3EDE"/>
    <w:rsid w:val="009B49A3"/>
    <w:rsid w:val="009B4E00"/>
    <w:rsid w:val="009B6071"/>
    <w:rsid w:val="009B6329"/>
    <w:rsid w:val="009B6E79"/>
    <w:rsid w:val="009C219E"/>
    <w:rsid w:val="009C4EE1"/>
    <w:rsid w:val="009C62C1"/>
    <w:rsid w:val="009D0CEC"/>
    <w:rsid w:val="009D590F"/>
    <w:rsid w:val="009E0E18"/>
    <w:rsid w:val="009E1914"/>
    <w:rsid w:val="009E1C6F"/>
    <w:rsid w:val="009E1DFD"/>
    <w:rsid w:val="009E64A5"/>
    <w:rsid w:val="009E655C"/>
    <w:rsid w:val="009E71B7"/>
    <w:rsid w:val="009F19DA"/>
    <w:rsid w:val="009F1DD3"/>
    <w:rsid w:val="009F524A"/>
    <w:rsid w:val="009F7222"/>
    <w:rsid w:val="009F7811"/>
    <w:rsid w:val="00A01B71"/>
    <w:rsid w:val="00A022D6"/>
    <w:rsid w:val="00A02A5E"/>
    <w:rsid w:val="00A04E45"/>
    <w:rsid w:val="00A11139"/>
    <w:rsid w:val="00A11E68"/>
    <w:rsid w:val="00A164A6"/>
    <w:rsid w:val="00A16A56"/>
    <w:rsid w:val="00A2580D"/>
    <w:rsid w:val="00A25B43"/>
    <w:rsid w:val="00A27E11"/>
    <w:rsid w:val="00A30074"/>
    <w:rsid w:val="00A30389"/>
    <w:rsid w:val="00A30E12"/>
    <w:rsid w:val="00A336B5"/>
    <w:rsid w:val="00A35A3B"/>
    <w:rsid w:val="00A41A8C"/>
    <w:rsid w:val="00A43880"/>
    <w:rsid w:val="00A44471"/>
    <w:rsid w:val="00A471B3"/>
    <w:rsid w:val="00A50BE0"/>
    <w:rsid w:val="00A50D4A"/>
    <w:rsid w:val="00A5152D"/>
    <w:rsid w:val="00A54D5A"/>
    <w:rsid w:val="00A559E7"/>
    <w:rsid w:val="00A6152F"/>
    <w:rsid w:val="00A61BA3"/>
    <w:rsid w:val="00A621EF"/>
    <w:rsid w:val="00A6437A"/>
    <w:rsid w:val="00A645A8"/>
    <w:rsid w:val="00A65F3F"/>
    <w:rsid w:val="00A66575"/>
    <w:rsid w:val="00A66D2C"/>
    <w:rsid w:val="00A6794C"/>
    <w:rsid w:val="00A70135"/>
    <w:rsid w:val="00A71D9F"/>
    <w:rsid w:val="00A735A4"/>
    <w:rsid w:val="00A73F52"/>
    <w:rsid w:val="00A74043"/>
    <w:rsid w:val="00A7445C"/>
    <w:rsid w:val="00A74BD3"/>
    <w:rsid w:val="00A7754F"/>
    <w:rsid w:val="00A7771E"/>
    <w:rsid w:val="00A940B9"/>
    <w:rsid w:val="00A96081"/>
    <w:rsid w:val="00A975D7"/>
    <w:rsid w:val="00A97F87"/>
    <w:rsid w:val="00AA29FC"/>
    <w:rsid w:val="00AA3120"/>
    <w:rsid w:val="00AA597E"/>
    <w:rsid w:val="00AA71CF"/>
    <w:rsid w:val="00AB1E06"/>
    <w:rsid w:val="00AB47F5"/>
    <w:rsid w:val="00AB480A"/>
    <w:rsid w:val="00AB5F94"/>
    <w:rsid w:val="00AB6EA1"/>
    <w:rsid w:val="00AC5701"/>
    <w:rsid w:val="00AC7AE6"/>
    <w:rsid w:val="00AD0A35"/>
    <w:rsid w:val="00AD147A"/>
    <w:rsid w:val="00AD36C5"/>
    <w:rsid w:val="00AD52AC"/>
    <w:rsid w:val="00AD6E27"/>
    <w:rsid w:val="00AD6F45"/>
    <w:rsid w:val="00AE065C"/>
    <w:rsid w:val="00AE1221"/>
    <w:rsid w:val="00AE1D06"/>
    <w:rsid w:val="00AE2FB4"/>
    <w:rsid w:val="00AE4063"/>
    <w:rsid w:val="00AE537A"/>
    <w:rsid w:val="00AE5ACA"/>
    <w:rsid w:val="00AE73F6"/>
    <w:rsid w:val="00AF0EB5"/>
    <w:rsid w:val="00AF2D90"/>
    <w:rsid w:val="00AF7713"/>
    <w:rsid w:val="00B02926"/>
    <w:rsid w:val="00B02ECC"/>
    <w:rsid w:val="00B03280"/>
    <w:rsid w:val="00B0511E"/>
    <w:rsid w:val="00B055E1"/>
    <w:rsid w:val="00B05A29"/>
    <w:rsid w:val="00B10D2B"/>
    <w:rsid w:val="00B11665"/>
    <w:rsid w:val="00B11763"/>
    <w:rsid w:val="00B12B13"/>
    <w:rsid w:val="00B1306C"/>
    <w:rsid w:val="00B14336"/>
    <w:rsid w:val="00B162B3"/>
    <w:rsid w:val="00B166D1"/>
    <w:rsid w:val="00B22D0C"/>
    <w:rsid w:val="00B24E95"/>
    <w:rsid w:val="00B26AC0"/>
    <w:rsid w:val="00B3043E"/>
    <w:rsid w:val="00B44768"/>
    <w:rsid w:val="00B4631E"/>
    <w:rsid w:val="00B47D41"/>
    <w:rsid w:val="00B51216"/>
    <w:rsid w:val="00B514CA"/>
    <w:rsid w:val="00B521BF"/>
    <w:rsid w:val="00B545C4"/>
    <w:rsid w:val="00B545CD"/>
    <w:rsid w:val="00B54C56"/>
    <w:rsid w:val="00B60545"/>
    <w:rsid w:val="00B61D24"/>
    <w:rsid w:val="00B61D5A"/>
    <w:rsid w:val="00B62464"/>
    <w:rsid w:val="00B62F87"/>
    <w:rsid w:val="00B63F86"/>
    <w:rsid w:val="00B654CA"/>
    <w:rsid w:val="00B6577C"/>
    <w:rsid w:val="00B70CE5"/>
    <w:rsid w:val="00B70E4C"/>
    <w:rsid w:val="00B71CCE"/>
    <w:rsid w:val="00B73613"/>
    <w:rsid w:val="00B74AE0"/>
    <w:rsid w:val="00B81EF0"/>
    <w:rsid w:val="00B840CE"/>
    <w:rsid w:val="00B878AF"/>
    <w:rsid w:val="00B90747"/>
    <w:rsid w:val="00B92FAC"/>
    <w:rsid w:val="00B97FCC"/>
    <w:rsid w:val="00BA1002"/>
    <w:rsid w:val="00BA68D2"/>
    <w:rsid w:val="00BB0F50"/>
    <w:rsid w:val="00BB1DE1"/>
    <w:rsid w:val="00BB1E57"/>
    <w:rsid w:val="00BB38BE"/>
    <w:rsid w:val="00BB57AF"/>
    <w:rsid w:val="00BC0826"/>
    <w:rsid w:val="00BC10DB"/>
    <w:rsid w:val="00BC180E"/>
    <w:rsid w:val="00BC2D70"/>
    <w:rsid w:val="00BC2FC9"/>
    <w:rsid w:val="00BC358A"/>
    <w:rsid w:val="00BC3662"/>
    <w:rsid w:val="00BC3DD3"/>
    <w:rsid w:val="00BD064E"/>
    <w:rsid w:val="00BD1321"/>
    <w:rsid w:val="00BD1418"/>
    <w:rsid w:val="00BD16D8"/>
    <w:rsid w:val="00BD4749"/>
    <w:rsid w:val="00BD47DB"/>
    <w:rsid w:val="00BD48CD"/>
    <w:rsid w:val="00BD4B44"/>
    <w:rsid w:val="00BD7692"/>
    <w:rsid w:val="00BE1B3D"/>
    <w:rsid w:val="00BE1D7E"/>
    <w:rsid w:val="00BE4BCE"/>
    <w:rsid w:val="00BE4CA3"/>
    <w:rsid w:val="00BF13A8"/>
    <w:rsid w:val="00BF143F"/>
    <w:rsid w:val="00BF1A97"/>
    <w:rsid w:val="00BF4353"/>
    <w:rsid w:val="00BF44C1"/>
    <w:rsid w:val="00BF525F"/>
    <w:rsid w:val="00BF6761"/>
    <w:rsid w:val="00BF6919"/>
    <w:rsid w:val="00BF6ECE"/>
    <w:rsid w:val="00C00880"/>
    <w:rsid w:val="00C02B68"/>
    <w:rsid w:val="00C070D1"/>
    <w:rsid w:val="00C0733E"/>
    <w:rsid w:val="00C0773B"/>
    <w:rsid w:val="00C07FE2"/>
    <w:rsid w:val="00C14A6F"/>
    <w:rsid w:val="00C14EC3"/>
    <w:rsid w:val="00C15312"/>
    <w:rsid w:val="00C158F8"/>
    <w:rsid w:val="00C15B89"/>
    <w:rsid w:val="00C218D8"/>
    <w:rsid w:val="00C244C0"/>
    <w:rsid w:val="00C24F60"/>
    <w:rsid w:val="00C25640"/>
    <w:rsid w:val="00C26D99"/>
    <w:rsid w:val="00C27937"/>
    <w:rsid w:val="00C27D4F"/>
    <w:rsid w:val="00C31F67"/>
    <w:rsid w:val="00C35164"/>
    <w:rsid w:val="00C35211"/>
    <w:rsid w:val="00C36962"/>
    <w:rsid w:val="00C40E58"/>
    <w:rsid w:val="00C435DB"/>
    <w:rsid w:val="00C444C1"/>
    <w:rsid w:val="00C45673"/>
    <w:rsid w:val="00C476CB"/>
    <w:rsid w:val="00C500A1"/>
    <w:rsid w:val="00C517B0"/>
    <w:rsid w:val="00C51F83"/>
    <w:rsid w:val="00C5284B"/>
    <w:rsid w:val="00C542A7"/>
    <w:rsid w:val="00C57A69"/>
    <w:rsid w:val="00C65278"/>
    <w:rsid w:val="00C65E2F"/>
    <w:rsid w:val="00C67854"/>
    <w:rsid w:val="00C7374F"/>
    <w:rsid w:val="00C75D38"/>
    <w:rsid w:val="00C8245A"/>
    <w:rsid w:val="00C85B9D"/>
    <w:rsid w:val="00C85EDB"/>
    <w:rsid w:val="00C91FB3"/>
    <w:rsid w:val="00C940AF"/>
    <w:rsid w:val="00C962E5"/>
    <w:rsid w:val="00CA1C71"/>
    <w:rsid w:val="00CA2583"/>
    <w:rsid w:val="00CA368A"/>
    <w:rsid w:val="00CA706A"/>
    <w:rsid w:val="00CA713E"/>
    <w:rsid w:val="00CB15DB"/>
    <w:rsid w:val="00CB20C5"/>
    <w:rsid w:val="00CB2765"/>
    <w:rsid w:val="00CB2E24"/>
    <w:rsid w:val="00CB3A87"/>
    <w:rsid w:val="00CB712C"/>
    <w:rsid w:val="00CC244F"/>
    <w:rsid w:val="00CC390B"/>
    <w:rsid w:val="00CC4D8D"/>
    <w:rsid w:val="00CC5DC7"/>
    <w:rsid w:val="00CC7476"/>
    <w:rsid w:val="00CD098E"/>
    <w:rsid w:val="00CD3872"/>
    <w:rsid w:val="00CD3F0C"/>
    <w:rsid w:val="00CD3FCE"/>
    <w:rsid w:val="00CD4826"/>
    <w:rsid w:val="00CD4DC0"/>
    <w:rsid w:val="00CD51D2"/>
    <w:rsid w:val="00CD54CE"/>
    <w:rsid w:val="00CD5C9F"/>
    <w:rsid w:val="00CE1D7C"/>
    <w:rsid w:val="00CE283A"/>
    <w:rsid w:val="00CE3BE5"/>
    <w:rsid w:val="00CE563F"/>
    <w:rsid w:val="00CE6663"/>
    <w:rsid w:val="00CF00AB"/>
    <w:rsid w:val="00CF19B2"/>
    <w:rsid w:val="00CF2EA9"/>
    <w:rsid w:val="00CF717A"/>
    <w:rsid w:val="00D0124C"/>
    <w:rsid w:val="00D025C6"/>
    <w:rsid w:val="00D05AEA"/>
    <w:rsid w:val="00D05D63"/>
    <w:rsid w:val="00D07691"/>
    <w:rsid w:val="00D07E50"/>
    <w:rsid w:val="00D07E98"/>
    <w:rsid w:val="00D100F0"/>
    <w:rsid w:val="00D10F67"/>
    <w:rsid w:val="00D11013"/>
    <w:rsid w:val="00D11274"/>
    <w:rsid w:val="00D13111"/>
    <w:rsid w:val="00D1386A"/>
    <w:rsid w:val="00D1439E"/>
    <w:rsid w:val="00D14DCE"/>
    <w:rsid w:val="00D15ED7"/>
    <w:rsid w:val="00D20520"/>
    <w:rsid w:val="00D21E03"/>
    <w:rsid w:val="00D23331"/>
    <w:rsid w:val="00D310F6"/>
    <w:rsid w:val="00D35A67"/>
    <w:rsid w:val="00D36319"/>
    <w:rsid w:val="00D36FBE"/>
    <w:rsid w:val="00D37CD8"/>
    <w:rsid w:val="00D415B6"/>
    <w:rsid w:val="00D41AC6"/>
    <w:rsid w:val="00D43EC8"/>
    <w:rsid w:val="00D445ED"/>
    <w:rsid w:val="00D46486"/>
    <w:rsid w:val="00D469EC"/>
    <w:rsid w:val="00D47F8B"/>
    <w:rsid w:val="00D5096D"/>
    <w:rsid w:val="00D50B7D"/>
    <w:rsid w:val="00D52B29"/>
    <w:rsid w:val="00D53A91"/>
    <w:rsid w:val="00D56F80"/>
    <w:rsid w:val="00D6046C"/>
    <w:rsid w:val="00D60BE6"/>
    <w:rsid w:val="00D611AB"/>
    <w:rsid w:val="00D61F6D"/>
    <w:rsid w:val="00D63837"/>
    <w:rsid w:val="00D66699"/>
    <w:rsid w:val="00D67F86"/>
    <w:rsid w:val="00D72727"/>
    <w:rsid w:val="00D76CCF"/>
    <w:rsid w:val="00D853AB"/>
    <w:rsid w:val="00D87154"/>
    <w:rsid w:val="00D906CF"/>
    <w:rsid w:val="00D90760"/>
    <w:rsid w:val="00D90FFF"/>
    <w:rsid w:val="00D934E3"/>
    <w:rsid w:val="00D94990"/>
    <w:rsid w:val="00D94F78"/>
    <w:rsid w:val="00D95390"/>
    <w:rsid w:val="00D953C3"/>
    <w:rsid w:val="00D96EB2"/>
    <w:rsid w:val="00DA0C5B"/>
    <w:rsid w:val="00DA29D7"/>
    <w:rsid w:val="00DA3571"/>
    <w:rsid w:val="00DA3A0B"/>
    <w:rsid w:val="00DA3C31"/>
    <w:rsid w:val="00DA4339"/>
    <w:rsid w:val="00DA7625"/>
    <w:rsid w:val="00DB18A9"/>
    <w:rsid w:val="00DB1AC4"/>
    <w:rsid w:val="00DB4A8B"/>
    <w:rsid w:val="00DB6F6A"/>
    <w:rsid w:val="00DC1656"/>
    <w:rsid w:val="00DC43F7"/>
    <w:rsid w:val="00DC4F5D"/>
    <w:rsid w:val="00DC69B7"/>
    <w:rsid w:val="00DC77AF"/>
    <w:rsid w:val="00DD1C3D"/>
    <w:rsid w:val="00DD1DB0"/>
    <w:rsid w:val="00DD3E17"/>
    <w:rsid w:val="00DD57DD"/>
    <w:rsid w:val="00DD68B1"/>
    <w:rsid w:val="00DE3744"/>
    <w:rsid w:val="00DE384C"/>
    <w:rsid w:val="00DE41C5"/>
    <w:rsid w:val="00DE6ED2"/>
    <w:rsid w:val="00DF2DDB"/>
    <w:rsid w:val="00E00039"/>
    <w:rsid w:val="00E00581"/>
    <w:rsid w:val="00E008E2"/>
    <w:rsid w:val="00E013BE"/>
    <w:rsid w:val="00E02648"/>
    <w:rsid w:val="00E03D5A"/>
    <w:rsid w:val="00E05B0D"/>
    <w:rsid w:val="00E0741A"/>
    <w:rsid w:val="00E078CA"/>
    <w:rsid w:val="00E10810"/>
    <w:rsid w:val="00E10934"/>
    <w:rsid w:val="00E10E92"/>
    <w:rsid w:val="00E15488"/>
    <w:rsid w:val="00E157E5"/>
    <w:rsid w:val="00E16581"/>
    <w:rsid w:val="00E16892"/>
    <w:rsid w:val="00E20047"/>
    <w:rsid w:val="00E22C49"/>
    <w:rsid w:val="00E23A18"/>
    <w:rsid w:val="00E24424"/>
    <w:rsid w:val="00E2462C"/>
    <w:rsid w:val="00E25AAA"/>
    <w:rsid w:val="00E26804"/>
    <w:rsid w:val="00E32062"/>
    <w:rsid w:val="00E3329F"/>
    <w:rsid w:val="00E33DD6"/>
    <w:rsid w:val="00E354E0"/>
    <w:rsid w:val="00E36F25"/>
    <w:rsid w:val="00E43C9C"/>
    <w:rsid w:val="00E4431C"/>
    <w:rsid w:val="00E44861"/>
    <w:rsid w:val="00E467D2"/>
    <w:rsid w:val="00E52799"/>
    <w:rsid w:val="00E55B49"/>
    <w:rsid w:val="00E5608B"/>
    <w:rsid w:val="00E5629C"/>
    <w:rsid w:val="00E6008D"/>
    <w:rsid w:val="00E60956"/>
    <w:rsid w:val="00E62132"/>
    <w:rsid w:val="00E64354"/>
    <w:rsid w:val="00E64992"/>
    <w:rsid w:val="00E66269"/>
    <w:rsid w:val="00E7525D"/>
    <w:rsid w:val="00E754A7"/>
    <w:rsid w:val="00E76AB5"/>
    <w:rsid w:val="00E77683"/>
    <w:rsid w:val="00E83973"/>
    <w:rsid w:val="00E84517"/>
    <w:rsid w:val="00E85FED"/>
    <w:rsid w:val="00E87A46"/>
    <w:rsid w:val="00E87A83"/>
    <w:rsid w:val="00E932A5"/>
    <w:rsid w:val="00EA1F99"/>
    <w:rsid w:val="00EA28B6"/>
    <w:rsid w:val="00EA2929"/>
    <w:rsid w:val="00EA6B37"/>
    <w:rsid w:val="00EA6D54"/>
    <w:rsid w:val="00EA7A3C"/>
    <w:rsid w:val="00EB0001"/>
    <w:rsid w:val="00EB138D"/>
    <w:rsid w:val="00EB2239"/>
    <w:rsid w:val="00EB2BE3"/>
    <w:rsid w:val="00EB3170"/>
    <w:rsid w:val="00EB453E"/>
    <w:rsid w:val="00EC2C57"/>
    <w:rsid w:val="00EC3FF5"/>
    <w:rsid w:val="00EC6F5E"/>
    <w:rsid w:val="00EC760F"/>
    <w:rsid w:val="00ED0997"/>
    <w:rsid w:val="00ED2610"/>
    <w:rsid w:val="00ED4923"/>
    <w:rsid w:val="00ED4976"/>
    <w:rsid w:val="00ED4E53"/>
    <w:rsid w:val="00ED5223"/>
    <w:rsid w:val="00EE0CA9"/>
    <w:rsid w:val="00EE298C"/>
    <w:rsid w:val="00EE2EBE"/>
    <w:rsid w:val="00EE34E4"/>
    <w:rsid w:val="00EE41A3"/>
    <w:rsid w:val="00EE476F"/>
    <w:rsid w:val="00EE5230"/>
    <w:rsid w:val="00EE64D0"/>
    <w:rsid w:val="00EF0605"/>
    <w:rsid w:val="00EF0AEB"/>
    <w:rsid w:val="00EF13AD"/>
    <w:rsid w:val="00EF43B7"/>
    <w:rsid w:val="00F00007"/>
    <w:rsid w:val="00F02712"/>
    <w:rsid w:val="00F0402E"/>
    <w:rsid w:val="00F12601"/>
    <w:rsid w:val="00F135B3"/>
    <w:rsid w:val="00F139E5"/>
    <w:rsid w:val="00F1450D"/>
    <w:rsid w:val="00F16350"/>
    <w:rsid w:val="00F22119"/>
    <w:rsid w:val="00F2225B"/>
    <w:rsid w:val="00F228D1"/>
    <w:rsid w:val="00F23842"/>
    <w:rsid w:val="00F260CC"/>
    <w:rsid w:val="00F2613C"/>
    <w:rsid w:val="00F266EA"/>
    <w:rsid w:val="00F30DF4"/>
    <w:rsid w:val="00F318E9"/>
    <w:rsid w:val="00F32C23"/>
    <w:rsid w:val="00F33C8D"/>
    <w:rsid w:val="00F346EF"/>
    <w:rsid w:val="00F35BE2"/>
    <w:rsid w:val="00F37906"/>
    <w:rsid w:val="00F40F3E"/>
    <w:rsid w:val="00F44521"/>
    <w:rsid w:val="00F45D9A"/>
    <w:rsid w:val="00F46807"/>
    <w:rsid w:val="00F47E1B"/>
    <w:rsid w:val="00F51F31"/>
    <w:rsid w:val="00F52068"/>
    <w:rsid w:val="00F5269C"/>
    <w:rsid w:val="00F559B7"/>
    <w:rsid w:val="00F6373B"/>
    <w:rsid w:val="00F6400E"/>
    <w:rsid w:val="00F6417F"/>
    <w:rsid w:val="00F6781E"/>
    <w:rsid w:val="00F701A3"/>
    <w:rsid w:val="00F717ED"/>
    <w:rsid w:val="00F72CF7"/>
    <w:rsid w:val="00F72F31"/>
    <w:rsid w:val="00F73BF1"/>
    <w:rsid w:val="00F73DD6"/>
    <w:rsid w:val="00F743DD"/>
    <w:rsid w:val="00F76107"/>
    <w:rsid w:val="00F76540"/>
    <w:rsid w:val="00F806B9"/>
    <w:rsid w:val="00F81480"/>
    <w:rsid w:val="00F81D3A"/>
    <w:rsid w:val="00F82156"/>
    <w:rsid w:val="00F82C0D"/>
    <w:rsid w:val="00F85EAE"/>
    <w:rsid w:val="00F868D0"/>
    <w:rsid w:val="00F87EB0"/>
    <w:rsid w:val="00F90D9E"/>
    <w:rsid w:val="00F92178"/>
    <w:rsid w:val="00F92337"/>
    <w:rsid w:val="00F92848"/>
    <w:rsid w:val="00F93D6F"/>
    <w:rsid w:val="00F95722"/>
    <w:rsid w:val="00F9598B"/>
    <w:rsid w:val="00F96223"/>
    <w:rsid w:val="00F96BB4"/>
    <w:rsid w:val="00F9755F"/>
    <w:rsid w:val="00FA03D3"/>
    <w:rsid w:val="00FA1251"/>
    <w:rsid w:val="00FA2AC3"/>
    <w:rsid w:val="00FA5382"/>
    <w:rsid w:val="00FA57EF"/>
    <w:rsid w:val="00FB03A9"/>
    <w:rsid w:val="00FB4677"/>
    <w:rsid w:val="00FB4F54"/>
    <w:rsid w:val="00FB5BEE"/>
    <w:rsid w:val="00FB701A"/>
    <w:rsid w:val="00FB704E"/>
    <w:rsid w:val="00FC0B25"/>
    <w:rsid w:val="00FC2BF3"/>
    <w:rsid w:val="00FC585D"/>
    <w:rsid w:val="00FC6455"/>
    <w:rsid w:val="00FC7CD0"/>
    <w:rsid w:val="00FC7F56"/>
    <w:rsid w:val="00FD0D72"/>
    <w:rsid w:val="00FD1D25"/>
    <w:rsid w:val="00FD7437"/>
    <w:rsid w:val="00FE133C"/>
    <w:rsid w:val="00FE1B96"/>
    <w:rsid w:val="00FE1CD7"/>
    <w:rsid w:val="00FE20C4"/>
    <w:rsid w:val="00FE4250"/>
    <w:rsid w:val="00FE5F4D"/>
    <w:rsid w:val="00FF1138"/>
    <w:rsid w:val="00FF21BD"/>
    <w:rsid w:val="00FF22C3"/>
    <w:rsid w:val="00FF33CE"/>
    <w:rsid w:val="00FF6514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DBF5E71"/>
  <w15:docId w15:val="{1EFD33A1-4397-4F04-8F72-9B471DAA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4C5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FF113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FB4F5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711A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</w:rPr>
  </w:style>
  <w:style w:type="table" w:styleId="Tabellenraster">
    <w:name w:val="Table Grid"/>
    <w:basedOn w:val="NormaleTabelle"/>
    <w:rsid w:val="00955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unhideWhenUsed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558CC"/>
    <w:rPr>
      <w:rFonts w:ascii="Calibri" w:eastAsiaTheme="minorHAnsi" w:hAnsi="Calibri" w:cstheme="minorBidi"/>
      <w:sz w:val="22"/>
      <w:szCs w:val="21"/>
      <w:lang w:eastAsia="en-US"/>
    </w:rPr>
  </w:style>
  <w:style w:type="paragraph" w:styleId="KeinLeerraum">
    <w:name w:val="No Spacing"/>
    <w:uiPriority w:val="1"/>
    <w:qFormat/>
    <w:rsid w:val="004E24A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9529">
              <w:marLeft w:val="330"/>
              <w:marRight w:val="33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88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078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61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2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08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912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7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E1E7F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E2D192385B47139230225FDBB60D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471B-F000-4853-8EAE-A9D79BC190AB}"/>
      </w:docPartPr>
      <w:docPartBody>
        <w:p w:rsidR="00C40B76" w:rsidRDefault="00804D78" w:rsidP="00804D78">
          <w:pPr>
            <w:pStyle w:val="89E2D192385B47139230225FDBB60D0E"/>
          </w:pPr>
          <w:r w:rsidRPr="0019293F">
            <w:rPr>
              <w:rStyle w:val="Platzhaltertext"/>
              <w:rFonts w:ascii="Arial" w:hAnsi="Arial" w:cs="Arial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8"/>
    <w:rsid w:val="0007285D"/>
    <w:rsid w:val="005744A2"/>
    <w:rsid w:val="005E7F0F"/>
    <w:rsid w:val="007A1076"/>
    <w:rsid w:val="00804D78"/>
    <w:rsid w:val="009D35E9"/>
    <w:rsid w:val="00AA3D8E"/>
    <w:rsid w:val="00C33A54"/>
    <w:rsid w:val="00C40B76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D78"/>
    <w:rPr>
      <w:color w:val="808080"/>
    </w:rPr>
  </w:style>
  <w:style w:type="paragraph" w:customStyle="1" w:styleId="89E2D192385B47139230225FDBB60D0E">
    <w:name w:val="89E2D192385B47139230225FDBB60D0E"/>
    <w:rsid w:val="00804D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02715-112D-47E1-BAC1-674E0A0C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 Landkreis</vt:lpstr>
    </vt:vector>
  </TitlesOfParts>
  <Company>Landratsamt Erding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 Landkreis</dc:title>
  <dc:creator>Claudia Kirmeyer</dc:creator>
  <dc:description>Grundvorlage zur Erstellung neuer Dokumentenvorlagen</dc:description>
  <cp:lastModifiedBy>Fiebrandt-Kirmeyer, Claudia (Landratsamt Erding)</cp:lastModifiedBy>
  <cp:revision>3</cp:revision>
  <cp:lastPrinted>2024-12-09T17:21:00Z</cp:lastPrinted>
  <dcterms:created xsi:type="dcterms:W3CDTF">2024-12-09T17:19:00Z</dcterms:created>
  <dcterms:modified xsi:type="dcterms:W3CDTF">2024-12-09T17:26:00Z</dcterms:modified>
</cp:coreProperties>
</file>