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2T00:00:00Z">
            <w:dateFormat w:val="dd.MM.yyyy"/>
            <w:lid w:val="de-DE"/>
            <w:storeMappedDataAs w:val="dateTime"/>
            <w:calendar w:val="gregorian"/>
          </w:date>
        </w:sdtPr>
        <w:sdtEndPr/>
        <w:sdtContent>
          <w:r w:rsidR="00EF3A32">
            <w:rPr>
              <w:rFonts w:cs="Arial"/>
              <w:sz w:val="18"/>
              <w:szCs w:val="18"/>
            </w:rPr>
            <w:t>12</w:t>
          </w:r>
          <w:r w:rsidR="000D56F8">
            <w:rPr>
              <w:rFonts w:cs="Arial"/>
              <w:sz w:val="18"/>
              <w:szCs w:val="18"/>
            </w:rPr>
            <w:t>.12</w:t>
          </w:r>
          <w:r w:rsidR="00EF3A32">
            <w:rPr>
              <w:rFonts w:cs="Arial"/>
              <w:sz w:val="18"/>
              <w:szCs w:val="18"/>
            </w:rPr>
            <w:t>.2025</w:t>
          </w:r>
        </w:sdtContent>
      </w:sdt>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rPr>
          <w:sz w:val="18"/>
          <w:szCs w:val="18"/>
        </w:rPr>
      </w:pPr>
      <w:r w:rsidRPr="00AF0EB5">
        <w:rPr>
          <w:sz w:val="18"/>
          <w:szCs w:val="18"/>
        </w:rPr>
        <w:t>Ansprechpartner/in:</w:t>
      </w:r>
    </w:p>
    <w:p w:rsidR="00EB2BE3" w:rsidRDefault="00330C40" w:rsidP="00E3329F">
      <w:pPr>
        <w:framePr w:w="2109" w:hSpace="142" w:vSpace="142" w:wrap="around" w:vAnchor="page" w:hAnchor="page" w:x="9470" w:y="3312" w:anchorLock="1"/>
        <w:rPr>
          <w:sz w:val="18"/>
          <w:szCs w:val="18"/>
        </w:rPr>
      </w:pPr>
      <w:r>
        <w:rPr>
          <w:sz w:val="18"/>
          <w:szCs w:val="18"/>
        </w:rPr>
        <w:t>Claudia Fiebrandt-Kirmeyer</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330C40">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336BD6">
        <w:rPr>
          <w:sz w:val="18"/>
          <w:szCs w:val="18"/>
        </w:rPr>
      </w:r>
      <w:r w:rsidR="00336BD6">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382B18">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382B18">
        <w:rPr>
          <w:noProof/>
          <w:snapToGrid w:val="0"/>
          <w:sz w:val="18"/>
          <w:szCs w:val="18"/>
        </w:rPr>
        <w:t>8</w:t>
      </w:r>
      <w:r w:rsidRPr="00AF0EB5">
        <w:rPr>
          <w:snapToGrid w:val="0"/>
          <w:sz w:val="18"/>
          <w:szCs w:val="18"/>
        </w:rPr>
        <w:fldChar w:fldCharType="end"/>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0E0FF3"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336BD6">
        <w:rPr>
          <w:b/>
          <w:noProof/>
        </w:rPr>
      </w:r>
      <w:r w:rsidR="00336BD6">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209027A"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B73613" w:rsidRDefault="007A0912">
      <w:pPr>
        <w:tabs>
          <w:tab w:val="left" w:pos="993"/>
        </w:tabs>
      </w:pPr>
      <w:r>
        <w:rPr>
          <w:b/>
          <w:sz w:val="32"/>
        </w:rPr>
        <w:t>PRESSEMITTEILUNG</w:t>
      </w:r>
    </w:p>
    <w:p w:rsidR="005F2E02" w:rsidRPr="005F2E02" w:rsidRDefault="005F2E02">
      <w:pPr>
        <w:tabs>
          <w:tab w:val="left" w:pos="993"/>
        </w:tabs>
        <w:sectPr w:rsidR="005F2E02" w:rsidRPr="005F2E02" w:rsidSect="00A54D5A">
          <w:headerReference w:type="default" r:id="rId8"/>
          <w:headerReference w:type="first" r:id="rId9"/>
          <w:pgSz w:w="11907" w:h="16840" w:code="9"/>
          <w:pgMar w:top="680" w:right="2552" w:bottom="1134" w:left="1134" w:header="720" w:footer="720" w:gutter="0"/>
          <w:cols w:space="720"/>
          <w:titlePg/>
        </w:sectPr>
      </w:pPr>
    </w:p>
    <w:p w:rsidR="005F2E02" w:rsidRDefault="005F2E02" w:rsidP="00DC43F7">
      <w:pPr>
        <w:tabs>
          <w:tab w:val="left" w:pos="993"/>
        </w:tabs>
        <w:rPr>
          <w:b/>
        </w:rPr>
      </w:pPr>
    </w:p>
    <w:p w:rsidR="006708A2" w:rsidRPr="009D590F" w:rsidRDefault="00EF3A32" w:rsidP="00DC43F7">
      <w:pPr>
        <w:tabs>
          <w:tab w:val="left" w:pos="993"/>
        </w:tabs>
        <w:rPr>
          <w:b/>
        </w:rPr>
      </w:pPr>
      <w:r>
        <w:rPr>
          <w:b/>
        </w:rPr>
        <w:t>Meilensteine 2025</w:t>
      </w:r>
    </w:p>
    <w:p w:rsidR="00DC43F7" w:rsidRDefault="00DC43F7" w:rsidP="00DC43F7">
      <w:pPr>
        <w:tabs>
          <w:tab w:val="left" w:pos="993"/>
        </w:tabs>
      </w:pPr>
    </w:p>
    <w:p w:rsidR="00FA5749" w:rsidRDefault="00FA5749" w:rsidP="00DC43F7">
      <w:pPr>
        <w:tabs>
          <w:tab w:val="left" w:pos="993"/>
        </w:tabs>
      </w:pPr>
    </w:p>
    <w:p w:rsidR="00673A1B" w:rsidRPr="009D590F" w:rsidRDefault="00673A1B" w:rsidP="00DC43F7">
      <w:pPr>
        <w:tabs>
          <w:tab w:val="left" w:pos="993"/>
        </w:tabs>
        <w:sectPr w:rsidR="00673A1B" w:rsidRPr="009D590F" w:rsidSect="00A74BD3">
          <w:type w:val="continuous"/>
          <w:pgSz w:w="11907" w:h="16840"/>
          <w:pgMar w:top="1418" w:right="2552" w:bottom="1134" w:left="1418" w:header="720" w:footer="720" w:gutter="0"/>
          <w:cols w:space="720"/>
        </w:sectPr>
      </w:pPr>
    </w:p>
    <w:p w:rsidR="006708A2" w:rsidRPr="00B878AC" w:rsidRDefault="006708A2" w:rsidP="009558CC">
      <w:pPr>
        <w:tabs>
          <w:tab w:val="left" w:pos="993"/>
        </w:tabs>
        <w:rPr>
          <w:rFonts w:cs="Arial"/>
          <w:b/>
          <w:sz w:val="22"/>
          <w:szCs w:val="22"/>
        </w:rPr>
      </w:pPr>
      <w:r w:rsidRPr="00B878AC">
        <w:rPr>
          <w:rFonts w:cs="Arial"/>
          <w:b/>
          <w:sz w:val="22"/>
          <w:szCs w:val="22"/>
        </w:rPr>
        <w:t>Januar</w:t>
      </w:r>
    </w:p>
    <w:p w:rsidR="006708A2" w:rsidRDefault="006708A2" w:rsidP="009558CC">
      <w:pPr>
        <w:tabs>
          <w:tab w:val="left" w:pos="993"/>
        </w:tabs>
        <w:rPr>
          <w:rFonts w:cs="Arial"/>
          <w:sz w:val="22"/>
          <w:szCs w:val="22"/>
        </w:rPr>
      </w:pPr>
    </w:p>
    <w:p w:rsidR="00BB70F9" w:rsidRDefault="00BB70F9" w:rsidP="00BB70F9">
      <w:pPr>
        <w:tabs>
          <w:tab w:val="left" w:pos="993"/>
        </w:tabs>
        <w:rPr>
          <w:rFonts w:cs="Arial"/>
          <w:sz w:val="22"/>
          <w:szCs w:val="22"/>
          <w:u w:val="single"/>
        </w:rPr>
      </w:pPr>
      <w:r>
        <w:rPr>
          <w:rFonts w:cs="Arial"/>
          <w:sz w:val="22"/>
          <w:szCs w:val="22"/>
          <w:u w:val="single"/>
        </w:rPr>
        <w:t xml:space="preserve">Bahnstrecke </w:t>
      </w:r>
      <w:proofErr w:type="spellStart"/>
      <w:r>
        <w:rPr>
          <w:rFonts w:cs="Arial"/>
          <w:sz w:val="22"/>
          <w:szCs w:val="22"/>
          <w:u w:val="single"/>
        </w:rPr>
        <w:t>Dorfen</w:t>
      </w:r>
      <w:proofErr w:type="spellEnd"/>
      <w:r>
        <w:rPr>
          <w:rFonts w:cs="Arial"/>
          <w:sz w:val="22"/>
          <w:szCs w:val="22"/>
          <w:u w:val="single"/>
        </w:rPr>
        <w:t xml:space="preserve"> - </w:t>
      </w:r>
      <w:r w:rsidRPr="00BB70F9">
        <w:rPr>
          <w:rFonts w:cs="Arial"/>
          <w:sz w:val="22"/>
          <w:szCs w:val="22"/>
        </w:rPr>
        <w:t xml:space="preserve">Nach über 45 Jahren Verhandlungen nun endlich Realität: Seit dem 1. Januar 2025 wird die Bahnstrecke Markt Schwaben – </w:t>
      </w:r>
      <w:proofErr w:type="spellStart"/>
      <w:r w:rsidRPr="00BB70F9">
        <w:rPr>
          <w:rFonts w:cs="Arial"/>
          <w:sz w:val="22"/>
          <w:szCs w:val="22"/>
        </w:rPr>
        <w:t>Hörlkofen</w:t>
      </w:r>
      <w:proofErr w:type="spellEnd"/>
      <w:r w:rsidRPr="00BB70F9">
        <w:rPr>
          <w:rFonts w:cs="Arial"/>
          <w:sz w:val="22"/>
          <w:szCs w:val="22"/>
        </w:rPr>
        <w:t xml:space="preserve"> – </w:t>
      </w:r>
      <w:proofErr w:type="spellStart"/>
      <w:r w:rsidRPr="00BB70F9">
        <w:rPr>
          <w:rFonts w:cs="Arial"/>
          <w:sz w:val="22"/>
          <w:szCs w:val="22"/>
        </w:rPr>
        <w:t>Walpertskirchen</w:t>
      </w:r>
      <w:proofErr w:type="spellEnd"/>
      <w:r w:rsidRPr="00BB70F9">
        <w:rPr>
          <w:rFonts w:cs="Arial"/>
          <w:sz w:val="22"/>
          <w:szCs w:val="22"/>
        </w:rPr>
        <w:t xml:space="preserve"> – </w:t>
      </w:r>
      <w:proofErr w:type="spellStart"/>
      <w:r w:rsidRPr="00BB70F9">
        <w:rPr>
          <w:rFonts w:cs="Arial"/>
          <w:sz w:val="22"/>
          <w:szCs w:val="22"/>
        </w:rPr>
        <w:t>Thann-Matzbach</w:t>
      </w:r>
      <w:proofErr w:type="spellEnd"/>
      <w:r w:rsidRPr="00BB70F9">
        <w:rPr>
          <w:rFonts w:cs="Arial"/>
          <w:sz w:val="22"/>
          <w:szCs w:val="22"/>
        </w:rPr>
        <w:t xml:space="preserve"> – </w:t>
      </w:r>
      <w:proofErr w:type="spellStart"/>
      <w:r w:rsidRPr="00BB70F9">
        <w:rPr>
          <w:rFonts w:cs="Arial"/>
          <w:sz w:val="22"/>
          <w:szCs w:val="22"/>
        </w:rPr>
        <w:t>Dorfen</w:t>
      </w:r>
      <w:proofErr w:type="spellEnd"/>
      <w:r w:rsidRPr="00BB70F9">
        <w:rPr>
          <w:rFonts w:cs="Arial"/>
          <w:sz w:val="22"/>
          <w:szCs w:val="22"/>
        </w:rPr>
        <w:t xml:space="preserve"> offiziell in den Münchner Verkehrs- und Tarifverbund (MVV) integriert. Bereits seit 1979 wurde über die Einbindung dieser zentralen Verkehrsachse in den MVV diskutiert und verhandelt – nun ist der historische Durchbruch geschafft.</w:t>
      </w:r>
    </w:p>
    <w:p w:rsidR="00BB70F9" w:rsidRDefault="00BB70F9" w:rsidP="00BB70F9">
      <w:pPr>
        <w:tabs>
          <w:tab w:val="left" w:pos="993"/>
        </w:tabs>
        <w:rPr>
          <w:rFonts w:cs="Arial"/>
          <w:sz w:val="22"/>
          <w:szCs w:val="22"/>
          <w:u w:val="single"/>
        </w:rPr>
      </w:pPr>
    </w:p>
    <w:p w:rsidR="00BB70F9" w:rsidRDefault="00BB70F9" w:rsidP="00BB70F9">
      <w:pPr>
        <w:tabs>
          <w:tab w:val="left" w:pos="993"/>
        </w:tabs>
        <w:rPr>
          <w:rFonts w:cs="Arial"/>
          <w:sz w:val="22"/>
          <w:szCs w:val="22"/>
        </w:rPr>
      </w:pPr>
      <w:r>
        <w:rPr>
          <w:rFonts w:cs="Arial"/>
          <w:sz w:val="22"/>
          <w:szCs w:val="22"/>
          <w:u w:val="single"/>
        </w:rPr>
        <w:t xml:space="preserve">Sozialpreis - </w:t>
      </w:r>
      <w:r w:rsidRPr="00BB70F9">
        <w:rPr>
          <w:rFonts w:cs="Arial"/>
          <w:sz w:val="22"/>
          <w:szCs w:val="22"/>
        </w:rPr>
        <w:t xml:space="preserve">Im feierlichen Rahmen wurde der Sozialpreis 2024 des Landkreises Erding an zwei herausragende Preisträger verliehen: Thomas Stemmer aus Niederlern und die Nachbarschaftshilfe </w:t>
      </w:r>
      <w:proofErr w:type="spellStart"/>
      <w:r w:rsidRPr="00BB70F9">
        <w:rPr>
          <w:rFonts w:cs="Arial"/>
          <w:sz w:val="22"/>
          <w:szCs w:val="22"/>
        </w:rPr>
        <w:t>Holzland</w:t>
      </w:r>
      <w:proofErr w:type="spellEnd"/>
      <w:r w:rsidRPr="00BB70F9">
        <w:rPr>
          <w:rFonts w:cs="Arial"/>
          <w:sz w:val="22"/>
          <w:szCs w:val="22"/>
        </w:rPr>
        <w:t xml:space="preserve"> e.V. Die Preisübergabe erfolgte durch Landrat Martin Bayerstorfer im Beisein zahlreicher Ehrengäste. Die Festrede hielt Ministerialdirigent a.D. Josef Erhard</w:t>
      </w:r>
      <w:r w:rsidR="00336BD6">
        <w:rPr>
          <w:rFonts w:cs="Arial"/>
          <w:sz w:val="22"/>
          <w:szCs w:val="22"/>
        </w:rPr>
        <w:t>.</w:t>
      </w:r>
      <w:bookmarkStart w:id="3" w:name="_GoBack"/>
      <w:bookmarkEnd w:id="3"/>
    </w:p>
    <w:p w:rsidR="00BB70F9" w:rsidRPr="00BB70F9" w:rsidRDefault="00BB70F9" w:rsidP="00BB70F9">
      <w:pPr>
        <w:tabs>
          <w:tab w:val="left" w:pos="993"/>
        </w:tabs>
        <w:rPr>
          <w:rFonts w:cs="Arial"/>
          <w:sz w:val="22"/>
          <w:szCs w:val="22"/>
          <w:u w:val="single"/>
        </w:rPr>
      </w:pPr>
    </w:p>
    <w:p w:rsidR="00BB70F9" w:rsidRPr="00BB70F9" w:rsidRDefault="00BB70F9" w:rsidP="00BB70F9">
      <w:pPr>
        <w:tabs>
          <w:tab w:val="left" w:pos="993"/>
        </w:tabs>
        <w:rPr>
          <w:rFonts w:cs="Arial"/>
          <w:sz w:val="22"/>
          <w:szCs w:val="22"/>
        </w:rPr>
      </w:pPr>
      <w:r w:rsidRPr="00BB70F9">
        <w:rPr>
          <w:rFonts w:cs="Arial"/>
          <w:sz w:val="22"/>
          <w:szCs w:val="22"/>
          <w:u w:val="single"/>
        </w:rPr>
        <w:t>Urkundenübergabe Rettungsdienst</w:t>
      </w:r>
      <w:r>
        <w:rPr>
          <w:rFonts w:cs="Arial"/>
          <w:sz w:val="22"/>
          <w:szCs w:val="22"/>
        </w:rPr>
        <w:t xml:space="preserve"> - </w:t>
      </w:r>
      <w:r w:rsidRPr="00BB70F9">
        <w:rPr>
          <w:rFonts w:cs="Arial"/>
          <w:sz w:val="22"/>
          <w:szCs w:val="22"/>
        </w:rPr>
        <w:t xml:space="preserve">Ein Zeichen besonderer Wertschätzung setzte </w:t>
      </w:r>
      <w:r>
        <w:rPr>
          <w:rFonts w:cs="Arial"/>
          <w:sz w:val="22"/>
          <w:szCs w:val="22"/>
        </w:rPr>
        <w:t xml:space="preserve">Landrat Martin Bayerstorfer mit </w:t>
      </w:r>
      <w:r w:rsidRPr="00BB70F9">
        <w:rPr>
          <w:rFonts w:cs="Arial"/>
          <w:sz w:val="22"/>
          <w:szCs w:val="22"/>
        </w:rPr>
        <w:t>einem gemeinsamen Abendessen zu Ehren der Organisatorischen Leiter (</w:t>
      </w:r>
      <w:proofErr w:type="spellStart"/>
      <w:r w:rsidRPr="00BB70F9">
        <w:rPr>
          <w:rFonts w:cs="Arial"/>
          <w:sz w:val="22"/>
          <w:szCs w:val="22"/>
        </w:rPr>
        <w:t>OrgL</w:t>
      </w:r>
      <w:proofErr w:type="spellEnd"/>
      <w:r w:rsidRPr="00BB70F9">
        <w:rPr>
          <w:rFonts w:cs="Arial"/>
          <w:sz w:val="22"/>
          <w:szCs w:val="22"/>
        </w:rPr>
        <w:t>)</w:t>
      </w:r>
      <w:r>
        <w:rPr>
          <w:rFonts w:cs="Arial"/>
          <w:sz w:val="22"/>
          <w:szCs w:val="22"/>
        </w:rPr>
        <w:t xml:space="preserve"> </w:t>
      </w:r>
      <w:r w:rsidRPr="00BB70F9">
        <w:rPr>
          <w:rFonts w:cs="Arial"/>
          <w:sz w:val="22"/>
          <w:szCs w:val="22"/>
        </w:rPr>
        <w:t>und Leitenden Notärzte (LNA), die sich im Gebiet des Zweckverbands für</w:t>
      </w:r>
      <w:r>
        <w:rPr>
          <w:rFonts w:cs="Arial"/>
          <w:sz w:val="22"/>
          <w:szCs w:val="22"/>
        </w:rPr>
        <w:t xml:space="preserve"> </w:t>
      </w:r>
      <w:r w:rsidRPr="00BB70F9">
        <w:rPr>
          <w:rFonts w:cs="Arial"/>
          <w:sz w:val="22"/>
          <w:szCs w:val="22"/>
        </w:rPr>
        <w:t>Rettungsdienst und Feuerwehralarmierung Erding in den Landkreisen Ebersberg,</w:t>
      </w:r>
      <w:r>
        <w:rPr>
          <w:rFonts w:cs="Arial"/>
          <w:sz w:val="22"/>
          <w:szCs w:val="22"/>
        </w:rPr>
        <w:t xml:space="preserve"> </w:t>
      </w:r>
      <w:r w:rsidRPr="00BB70F9">
        <w:rPr>
          <w:rFonts w:cs="Arial"/>
          <w:sz w:val="22"/>
          <w:szCs w:val="22"/>
        </w:rPr>
        <w:t xml:space="preserve">Erding und Freising ehrenamtlich engagieren. LNA und </w:t>
      </w:r>
      <w:proofErr w:type="spellStart"/>
      <w:r w:rsidRPr="00BB70F9">
        <w:rPr>
          <w:rFonts w:cs="Arial"/>
          <w:sz w:val="22"/>
          <w:szCs w:val="22"/>
        </w:rPr>
        <w:t>OrgL</w:t>
      </w:r>
      <w:proofErr w:type="spellEnd"/>
      <w:r w:rsidRPr="00BB70F9">
        <w:rPr>
          <w:rFonts w:cs="Arial"/>
          <w:sz w:val="22"/>
          <w:szCs w:val="22"/>
        </w:rPr>
        <w:t xml:space="preserve"> bilden die</w:t>
      </w:r>
      <w:r>
        <w:rPr>
          <w:rFonts w:cs="Arial"/>
          <w:sz w:val="22"/>
          <w:szCs w:val="22"/>
        </w:rPr>
        <w:t xml:space="preserve"> </w:t>
      </w:r>
      <w:r w:rsidRPr="00BB70F9">
        <w:rPr>
          <w:rFonts w:cs="Arial"/>
          <w:sz w:val="22"/>
          <w:szCs w:val="22"/>
        </w:rPr>
        <w:t>Sanitätseinsatzleitung (</w:t>
      </w:r>
      <w:proofErr w:type="spellStart"/>
      <w:r w:rsidRPr="00BB70F9">
        <w:rPr>
          <w:rFonts w:cs="Arial"/>
          <w:sz w:val="22"/>
          <w:szCs w:val="22"/>
        </w:rPr>
        <w:t>SanEL</w:t>
      </w:r>
      <w:proofErr w:type="spellEnd"/>
      <w:r w:rsidRPr="00BB70F9">
        <w:rPr>
          <w:rFonts w:cs="Arial"/>
          <w:sz w:val="22"/>
          <w:szCs w:val="22"/>
        </w:rPr>
        <w:t>), die bei einem Großschadensereignis die</w:t>
      </w:r>
      <w:r>
        <w:rPr>
          <w:rFonts w:cs="Arial"/>
          <w:sz w:val="22"/>
          <w:szCs w:val="22"/>
        </w:rPr>
        <w:t xml:space="preserve"> </w:t>
      </w:r>
      <w:r w:rsidRPr="00BB70F9">
        <w:rPr>
          <w:rFonts w:cs="Arial"/>
          <w:sz w:val="22"/>
          <w:szCs w:val="22"/>
        </w:rPr>
        <w:t>Koordination der Einsatzkräfte des Sanitäts- und Rettungsdienstes übernimmt.</w:t>
      </w:r>
    </w:p>
    <w:p w:rsidR="00130C84" w:rsidRDefault="00130C84" w:rsidP="006708A2">
      <w:pPr>
        <w:tabs>
          <w:tab w:val="left" w:pos="993"/>
        </w:tabs>
        <w:rPr>
          <w:rFonts w:cs="Arial"/>
          <w:sz w:val="22"/>
          <w:szCs w:val="22"/>
        </w:rPr>
      </w:pPr>
    </w:p>
    <w:p w:rsidR="00B878AC" w:rsidRPr="00B878AC" w:rsidRDefault="00B878AC" w:rsidP="006708A2">
      <w:pPr>
        <w:tabs>
          <w:tab w:val="left" w:pos="993"/>
        </w:tabs>
        <w:rPr>
          <w:rFonts w:cs="Arial"/>
          <w:b/>
          <w:sz w:val="22"/>
          <w:szCs w:val="22"/>
        </w:rPr>
      </w:pPr>
      <w:r w:rsidRPr="00B878AC">
        <w:rPr>
          <w:rFonts w:cs="Arial"/>
          <w:b/>
          <w:sz w:val="22"/>
          <w:szCs w:val="22"/>
        </w:rPr>
        <w:t>Februar</w:t>
      </w:r>
    </w:p>
    <w:p w:rsidR="00B878AC" w:rsidRDefault="00B878AC" w:rsidP="006708A2">
      <w:pPr>
        <w:tabs>
          <w:tab w:val="left" w:pos="993"/>
        </w:tabs>
        <w:rPr>
          <w:rFonts w:cs="Arial"/>
          <w:sz w:val="22"/>
          <w:szCs w:val="22"/>
        </w:rPr>
      </w:pPr>
    </w:p>
    <w:p w:rsidR="00BB70F9" w:rsidRPr="00BB70F9" w:rsidRDefault="00BB70F9" w:rsidP="00BB70F9">
      <w:pPr>
        <w:tabs>
          <w:tab w:val="left" w:pos="993"/>
        </w:tabs>
        <w:rPr>
          <w:rFonts w:cs="Arial"/>
          <w:sz w:val="22"/>
          <w:szCs w:val="22"/>
        </w:rPr>
      </w:pPr>
      <w:r>
        <w:rPr>
          <w:rFonts w:cs="Arial"/>
          <w:sz w:val="22"/>
          <w:szCs w:val="22"/>
          <w:u w:val="single"/>
        </w:rPr>
        <w:t xml:space="preserve">Haushalt – </w:t>
      </w:r>
      <w:r w:rsidRPr="00BB70F9">
        <w:rPr>
          <w:rFonts w:cs="Arial"/>
          <w:sz w:val="22"/>
          <w:szCs w:val="22"/>
        </w:rPr>
        <w:t>Der Kreistag beschließt den Haushalt für das Jahr 2025. Das Gesamtvolumen des Haushaltsentwurfes beträgt rund 291 Mio. Euro, 240,2</w:t>
      </w:r>
    </w:p>
    <w:p w:rsidR="00BB70F9" w:rsidRPr="00BB70F9" w:rsidRDefault="00BB70F9" w:rsidP="00BB70F9">
      <w:pPr>
        <w:tabs>
          <w:tab w:val="left" w:pos="993"/>
        </w:tabs>
        <w:rPr>
          <w:rFonts w:cs="Arial"/>
          <w:sz w:val="22"/>
          <w:szCs w:val="22"/>
        </w:rPr>
      </w:pPr>
      <w:r w:rsidRPr="00BB70F9">
        <w:rPr>
          <w:rFonts w:cs="Arial"/>
          <w:sz w:val="22"/>
          <w:szCs w:val="22"/>
        </w:rPr>
        <w:t>Mio. Euro (2024: 236,4) im Verwaltungs- und 50,7 Mio. Euro (2024: 62,9) im</w:t>
      </w:r>
    </w:p>
    <w:p w:rsidR="00BB70F9" w:rsidRDefault="00BB70F9" w:rsidP="00BB70F9">
      <w:pPr>
        <w:tabs>
          <w:tab w:val="left" w:pos="993"/>
        </w:tabs>
        <w:rPr>
          <w:rFonts w:cs="Arial"/>
          <w:sz w:val="22"/>
          <w:szCs w:val="22"/>
        </w:rPr>
      </w:pPr>
      <w:r w:rsidRPr="00BB70F9">
        <w:rPr>
          <w:rFonts w:cs="Arial"/>
          <w:sz w:val="22"/>
          <w:szCs w:val="22"/>
        </w:rPr>
        <w:t>Vermögenshaushalt. Auch Dank der Schlüsselzuweisungen, die in diesem Jahr um 0,3 Mio. Euro auf 24,9 Mio. Euro gestiegen sind, konnte die Kreisumlage mit einem Hebesatz von 53,75 Prozentpunkten festgesetzt werden.</w:t>
      </w:r>
    </w:p>
    <w:p w:rsidR="003D2F41" w:rsidRDefault="003D2F41" w:rsidP="00BB70F9">
      <w:pPr>
        <w:tabs>
          <w:tab w:val="left" w:pos="993"/>
        </w:tabs>
        <w:rPr>
          <w:rFonts w:cs="Arial"/>
          <w:sz w:val="22"/>
          <w:szCs w:val="22"/>
        </w:rPr>
      </w:pPr>
    </w:p>
    <w:p w:rsidR="003D2F41" w:rsidRDefault="003D2F41" w:rsidP="003D2F41">
      <w:pPr>
        <w:tabs>
          <w:tab w:val="left" w:pos="993"/>
        </w:tabs>
        <w:rPr>
          <w:rFonts w:cs="Arial"/>
          <w:sz w:val="22"/>
          <w:szCs w:val="22"/>
        </w:rPr>
      </w:pPr>
      <w:r w:rsidRPr="003D2F41">
        <w:rPr>
          <w:rFonts w:cs="Arial"/>
          <w:sz w:val="22"/>
          <w:szCs w:val="22"/>
          <w:u w:val="single"/>
        </w:rPr>
        <w:t>Verfahrenslotsin</w:t>
      </w:r>
      <w:r>
        <w:rPr>
          <w:rFonts w:cs="Arial"/>
          <w:sz w:val="22"/>
          <w:szCs w:val="22"/>
        </w:rPr>
        <w:t xml:space="preserve"> - </w:t>
      </w:r>
      <w:r w:rsidRPr="003D2F41">
        <w:rPr>
          <w:rFonts w:cs="Arial"/>
          <w:sz w:val="22"/>
          <w:szCs w:val="22"/>
        </w:rPr>
        <w:t>Das Landratsamt Erding bietet eine neue Anlaufstelle für Kinder, Jugendliche und junge Erwachsene mit drohender oder bestehender körperlicher, geistiger seelischer und/oder sensorischer Behinderung bis zum Alter von 27 Jahre. Diese wichtige Rolle zielt darauf ab, Betroffenen und ihren Familien einen klaren und verständlichen Weg durch die Verfahren der Eingliederungshilfe und Teilhabeleistungen zu weisen.</w:t>
      </w:r>
    </w:p>
    <w:p w:rsidR="003D2F41" w:rsidRDefault="003D2F41" w:rsidP="003D2F41">
      <w:pPr>
        <w:tabs>
          <w:tab w:val="left" w:pos="993"/>
        </w:tabs>
        <w:rPr>
          <w:rFonts w:cs="Arial"/>
          <w:sz w:val="22"/>
          <w:szCs w:val="22"/>
        </w:rPr>
      </w:pPr>
    </w:p>
    <w:p w:rsidR="003D2F41" w:rsidRPr="003D2F41" w:rsidRDefault="003D2F41" w:rsidP="003D2F41">
      <w:pPr>
        <w:tabs>
          <w:tab w:val="left" w:pos="993"/>
        </w:tabs>
        <w:rPr>
          <w:rFonts w:cs="Arial"/>
          <w:sz w:val="22"/>
          <w:szCs w:val="22"/>
        </w:rPr>
      </w:pPr>
      <w:r w:rsidRPr="003D2F41">
        <w:rPr>
          <w:rFonts w:cs="Arial"/>
          <w:sz w:val="22"/>
          <w:szCs w:val="22"/>
          <w:u w:val="single"/>
        </w:rPr>
        <w:t>Palliativdienst</w:t>
      </w:r>
      <w:r>
        <w:rPr>
          <w:rFonts w:cs="Arial"/>
          <w:sz w:val="22"/>
          <w:szCs w:val="22"/>
        </w:rPr>
        <w:t xml:space="preserve"> - </w:t>
      </w:r>
      <w:r w:rsidRPr="003D2F41">
        <w:rPr>
          <w:rFonts w:cs="Arial"/>
          <w:sz w:val="22"/>
          <w:szCs w:val="22"/>
        </w:rPr>
        <w:t>Seit Jahresbeginn ist eine examinierte Palliativpflegekraft am Klinikum tä</w:t>
      </w:r>
      <w:r>
        <w:rPr>
          <w:rFonts w:cs="Arial"/>
          <w:sz w:val="22"/>
          <w:szCs w:val="22"/>
        </w:rPr>
        <w:t xml:space="preserve">tig. </w:t>
      </w:r>
      <w:r w:rsidRPr="003D2F41">
        <w:rPr>
          <w:rFonts w:cs="Arial"/>
          <w:sz w:val="22"/>
          <w:szCs w:val="22"/>
        </w:rPr>
        <w:t>Sie ermöglicht eine ganzheitliche, patientenorientierte Betreuung, die</w:t>
      </w:r>
    </w:p>
    <w:p w:rsidR="003D2F41" w:rsidRPr="003D2F41" w:rsidRDefault="003D2F41" w:rsidP="003D2F41">
      <w:pPr>
        <w:tabs>
          <w:tab w:val="left" w:pos="993"/>
        </w:tabs>
        <w:rPr>
          <w:rFonts w:cs="Arial"/>
          <w:sz w:val="22"/>
          <w:szCs w:val="22"/>
        </w:rPr>
      </w:pPr>
      <w:r w:rsidRPr="003D2F41">
        <w:rPr>
          <w:rFonts w:cs="Arial"/>
          <w:sz w:val="22"/>
          <w:szCs w:val="22"/>
        </w:rPr>
        <w:t>medizinische, psychosoziale und spirituelle Aspekte berücksichtigt. Sie trägt</w:t>
      </w:r>
    </w:p>
    <w:p w:rsidR="003D2F41" w:rsidRPr="003D2F41" w:rsidRDefault="003D2F41" w:rsidP="003D2F41">
      <w:pPr>
        <w:tabs>
          <w:tab w:val="left" w:pos="993"/>
        </w:tabs>
        <w:rPr>
          <w:rFonts w:cs="Arial"/>
          <w:sz w:val="22"/>
          <w:szCs w:val="22"/>
        </w:rPr>
      </w:pPr>
      <w:r w:rsidRPr="003D2F41">
        <w:rPr>
          <w:rFonts w:cs="Arial"/>
          <w:sz w:val="22"/>
          <w:szCs w:val="22"/>
        </w:rPr>
        <w:t>dazu bei, die Lebensqualität von Patienten in ihrer letzten Lebensphase zu</w:t>
      </w:r>
    </w:p>
    <w:p w:rsidR="003D2F41" w:rsidRPr="003D2F41" w:rsidRDefault="003D2F41" w:rsidP="003D2F41">
      <w:pPr>
        <w:tabs>
          <w:tab w:val="left" w:pos="993"/>
        </w:tabs>
        <w:rPr>
          <w:rFonts w:cs="Arial"/>
          <w:sz w:val="22"/>
          <w:szCs w:val="22"/>
        </w:rPr>
      </w:pPr>
      <w:r w:rsidRPr="003D2F41">
        <w:rPr>
          <w:rFonts w:cs="Arial"/>
          <w:sz w:val="22"/>
          <w:szCs w:val="22"/>
        </w:rPr>
        <w:t>steigern, die interdisziplinäre Zusammenarbeit zu stärken und die</w:t>
      </w:r>
    </w:p>
    <w:p w:rsidR="003D2F41" w:rsidRDefault="003D2F41" w:rsidP="003D2F41">
      <w:pPr>
        <w:tabs>
          <w:tab w:val="left" w:pos="993"/>
        </w:tabs>
        <w:rPr>
          <w:rFonts w:cs="Arial"/>
          <w:sz w:val="22"/>
          <w:szCs w:val="22"/>
        </w:rPr>
      </w:pPr>
      <w:r w:rsidRPr="003D2F41">
        <w:rPr>
          <w:rFonts w:cs="Arial"/>
          <w:sz w:val="22"/>
          <w:szCs w:val="22"/>
        </w:rPr>
        <w:lastRenderedPageBreak/>
        <w:t>gesetzlichen Anforderungen der Palliativversorgung zu erfüllen</w:t>
      </w:r>
      <w:r>
        <w:rPr>
          <w:rFonts w:cs="Arial"/>
          <w:sz w:val="22"/>
          <w:szCs w:val="22"/>
        </w:rPr>
        <w:t>.</w:t>
      </w:r>
    </w:p>
    <w:p w:rsidR="003D2F41" w:rsidRDefault="003D2F41" w:rsidP="003D2F41">
      <w:pPr>
        <w:tabs>
          <w:tab w:val="left" w:pos="993"/>
        </w:tabs>
        <w:rPr>
          <w:rFonts w:cs="Arial"/>
          <w:sz w:val="22"/>
          <w:szCs w:val="22"/>
        </w:rPr>
      </w:pPr>
    </w:p>
    <w:p w:rsidR="003D2F41" w:rsidRPr="003D2F41" w:rsidRDefault="003D2F41" w:rsidP="003D2F41">
      <w:pPr>
        <w:tabs>
          <w:tab w:val="left" w:pos="993"/>
        </w:tabs>
        <w:rPr>
          <w:rFonts w:cs="Arial"/>
          <w:sz w:val="22"/>
          <w:szCs w:val="22"/>
        </w:rPr>
      </w:pPr>
      <w:r w:rsidRPr="003D2F41">
        <w:rPr>
          <w:rFonts w:cs="Arial"/>
          <w:sz w:val="22"/>
          <w:szCs w:val="22"/>
          <w:u w:val="single"/>
        </w:rPr>
        <w:t>Umzug der Ger</w:t>
      </w:r>
      <w:r>
        <w:rPr>
          <w:rFonts w:cs="Arial"/>
          <w:sz w:val="22"/>
          <w:szCs w:val="22"/>
          <w:u w:val="single"/>
        </w:rPr>
        <w:t>i</w:t>
      </w:r>
      <w:r w:rsidRPr="003D2F41">
        <w:rPr>
          <w:rFonts w:cs="Arial"/>
          <w:sz w:val="22"/>
          <w:szCs w:val="22"/>
          <w:u w:val="single"/>
        </w:rPr>
        <w:t>atrie nach Erding</w:t>
      </w:r>
      <w:r>
        <w:rPr>
          <w:rFonts w:cs="Arial"/>
          <w:sz w:val="22"/>
          <w:szCs w:val="22"/>
        </w:rPr>
        <w:t xml:space="preserve"> - </w:t>
      </w:r>
      <w:r w:rsidRPr="003D2F41">
        <w:rPr>
          <w:rFonts w:cs="Arial"/>
          <w:sz w:val="22"/>
          <w:szCs w:val="22"/>
        </w:rPr>
        <w:t>Neben der Erfüllung der neuen gesetzlich</w:t>
      </w:r>
      <w:r>
        <w:rPr>
          <w:rFonts w:cs="Arial"/>
          <w:sz w:val="22"/>
          <w:szCs w:val="22"/>
        </w:rPr>
        <w:t xml:space="preserve">en Anforderungen ermöglicht der </w:t>
      </w:r>
      <w:r w:rsidRPr="003D2F41">
        <w:rPr>
          <w:rFonts w:cs="Arial"/>
          <w:sz w:val="22"/>
          <w:szCs w:val="22"/>
        </w:rPr>
        <w:t>Umzug eine Erweiterung der Kapazitäten. Die Zahl der geriatrischen Betten</w:t>
      </w:r>
      <w:r>
        <w:rPr>
          <w:rFonts w:cs="Arial"/>
          <w:sz w:val="22"/>
          <w:szCs w:val="22"/>
        </w:rPr>
        <w:t xml:space="preserve"> </w:t>
      </w:r>
      <w:r w:rsidRPr="003D2F41">
        <w:rPr>
          <w:rFonts w:cs="Arial"/>
          <w:sz w:val="22"/>
          <w:szCs w:val="22"/>
        </w:rPr>
        <w:t>wird von bisher 20 auf 30 aufgestockt, sodass mehr Patientinnen und</w:t>
      </w:r>
      <w:r>
        <w:rPr>
          <w:rFonts w:cs="Arial"/>
          <w:sz w:val="22"/>
          <w:szCs w:val="22"/>
        </w:rPr>
        <w:t xml:space="preserve"> </w:t>
      </w:r>
      <w:r w:rsidRPr="003D2F41">
        <w:rPr>
          <w:rFonts w:cs="Arial"/>
          <w:sz w:val="22"/>
          <w:szCs w:val="22"/>
        </w:rPr>
        <w:t>Patienten versorgt werden können. Gleichzeitig verbessert die Bündelung in</w:t>
      </w:r>
      <w:r>
        <w:rPr>
          <w:rFonts w:cs="Arial"/>
          <w:sz w:val="22"/>
          <w:szCs w:val="22"/>
        </w:rPr>
        <w:t xml:space="preserve"> </w:t>
      </w:r>
      <w:r w:rsidRPr="003D2F41">
        <w:rPr>
          <w:rFonts w:cs="Arial"/>
          <w:sz w:val="22"/>
          <w:szCs w:val="22"/>
        </w:rPr>
        <w:t>Erding die interdisziplinäre Zusammenarbeit mit den dort ansässigen</w:t>
      </w:r>
    </w:p>
    <w:p w:rsidR="003D2F41" w:rsidRPr="003D2F41" w:rsidRDefault="003D2F41" w:rsidP="003D2F41">
      <w:pPr>
        <w:tabs>
          <w:tab w:val="left" w:pos="993"/>
        </w:tabs>
        <w:rPr>
          <w:rFonts w:cs="Arial"/>
          <w:sz w:val="22"/>
          <w:szCs w:val="22"/>
        </w:rPr>
      </w:pPr>
      <w:r w:rsidRPr="003D2F41">
        <w:rPr>
          <w:rFonts w:cs="Arial"/>
          <w:sz w:val="22"/>
          <w:szCs w:val="22"/>
        </w:rPr>
        <w:t>internistischen Fachrichtungen und trägt so zur Steigerung der</w:t>
      </w:r>
    </w:p>
    <w:p w:rsidR="003D2F41" w:rsidRPr="00BB70F9" w:rsidRDefault="003D2F41" w:rsidP="003D2F41">
      <w:pPr>
        <w:tabs>
          <w:tab w:val="left" w:pos="993"/>
        </w:tabs>
        <w:rPr>
          <w:rFonts w:cs="Arial"/>
          <w:sz w:val="22"/>
          <w:szCs w:val="22"/>
        </w:rPr>
      </w:pPr>
      <w:r w:rsidRPr="003D2F41">
        <w:rPr>
          <w:rFonts w:cs="Arial"/>
          <w:sz w:val="22"/>
          <w:szCs w:val="22"/>
        </w:rPr>
        <w:t>Versorgungsqualität bei.</w:t>
      </w:r>
    </w:p>
    <w:p w:rsidR="00BB70F9" w:rsidRDefault="00BB70F9" w:rsidP="00BB70F9">
      <w:pPr>
        <w:tabs>
          <w:tab w:val="left" w:pos="993"/>
        </w:tabs>
        <w:rPr>
          <w:rFonts w:cs="Arial"/>
          <w:sz w:val="22"/>
          <w:szCs w:val="22"/>
          <w:u w:val="single"/>
        </w:rPr>
      </w:pPr>
    </w:p>
    <w:p w:rsidR="00A0299E" w:rsidRPr="00130C84" w:rsidRDefault="00A0299E" w:rsidP="00F64CE1">
      <w:pPr>
        <w:tabs>
          <w:tab w:val="left" w:pos="993"/>
        </w:tabs>
        <w:rPr>
          <w:rFonts w:cs="Arial"/>
          <w:sz w:val="22"/>
          <w:szCs w:val="22"/>
        </w:rPr>
      </w:pPr>
    </w:p>
    <w:p w:rsidR="00B6380F" w:rsidRPr="00B6380F" w:rsidRDefault="00B6380F" w:rsidP="00B6380F">
      <w:pPr>
        <w:tabs>
          <w:tab w:val="left" w:pos="993"/>
        </w:tabs>
        <w:rPr>
          <w:rFonts w:cs="Arial"/>
          <w:b/>
          <w:bCs/>
          <w:sz w:val="22"/>
          <w:szCs w:val="22"/>
        </w:rPr>
      </w:pPr>
      <w:r w:rsidRPr="00B6380F">
        <w:rPr>
          <w:rFonts w:cs="Arial"/>
          <w:b/>
          <w:bCs/>
          <w:sz w:val="22"/>
          <w:szCs w:val="22"/>
        </w:rPr>
        <w:t>März</w:t>
      </w:r>
    </w:p>
    <w:p w:rsidR="006708A2" w:rsidRDefault="006708A2" w:rsidP="006708A2">
      <w:pPr>
        <w:tabs>
          <w:tab w:val="left" w:pos="993"/>
        </w:tabs>
        <w:rPr>
          <w:rFonts w:cs="Arial"/>
          <w:sz w:val="22"/>
          <w:szCs w:val="22"/>
          <w:u w:val="single"/>
        </w:rPr>
      </w:pPr>
    </w:p>
    <w:p w:rsidR="00297611" w:rsidRPr="00297611" w:rsidRDefault="00297611" w:rsidP="00297611">
      <w:pPr>
        <w:tabs>
          <w:tab w:val="left" w:pos="993"/>
        </w:tabs>
        <w:rPr>
          <w:rFonts w:cs="Arial"/>
          <w:sz w:val="22"/>
          <w:szCs w:val="22"/>
        </w:rPr>
      </w:pPr>
      <w:r>
        <w:rPr>
          <w:rFonts w:cs="Arial"/>
          <w:sz w:val="22"/>
          <w:szCs w:val="22"/>
          <w:u w:val="single"/>
        </w:rPr>
        <w:t>Ehrennadel Naturschutz</w:t>
      </w:r>
      <w:r w:rsidR="00345FAB">
        <w:rPr>
          <w:rFonts w:cs="Arial"/>
          <w:sz w:val="22"/>
          <w:szCs w:val="22"/>
          <w:u w:val="single"/>
        </w:rPr>
        <w:t xml:space="preserve"> - </w:t>
      </w:r>
      <w:r w:rsidRPr="00297611">
        <w:rPr>
          <w:rFonts w:cs="Arial"/>
          <w:sz w:val="22"/>
          <w:szCs w:val="22"/>
        </w:rPr>
        <w:t xml:space="preserve">Landrat Martin Bayerstorfer hat am 11.03.2025 die ehrenamtlichen Biberberater Peter </w:t>
      </w:r>
      <w:proofErr w:type="spellStart"/>
      <w:r w:rsidRPr="00297611">
        <w:rPr>
          <w:rFonts w:cs="Arial"/>
          <w:sz w:val="22"/>
          <w:szCs w:val="22"/>
        </w:rPr>
        <w:t>Sollnberger</w:t>
      </w:r>
      <w:proofErr w:type="spellEnd"/>
      <w:r w:rsidRPr="00297611">
        <w:rPr>
          <w:rFonts w:cs="Arial"/>
          <w:sz w:val="22"/>
          <w:szCs w:val="22"/>
        </w:rPr>
        <w:t xml:space="preserve">, Rudolf </w:t>
      </w:r>
      <w:proofErr w:type="spellStart"/>
      <w:r w:rsidRPr="00297611">
        <w:rPr>
          <w:rFonts w:cs="Arial"/>
          <w:sz w:val="22"/>
          <w:szCs w:val="22"/>
        </w:rPr>
        <w:t>Erlacher</w:t>
      </w:r>
      <w:proofErr w:type="spellEnd"/>
      <w:r w:rsidRPr="00297611">
        <w:rPr>
          <w:rFonts w:cs="Arial"/>
          <w:sz w:val="22"/>
          <w:szCs w:val="22"/>
        </w:rPr>
        <w:t xml:space="preserve"> und Alfred Baumgartner sowie Naturschutzwächter Wolfgang Mau mit der bronzenen Ehrennadel für Ehrenamtliche im Naturschutz ausgezeichnet. Diese erhält, wer mindestens 10 Jahre lang aktiv im Bayerischen Naturschutzdienst tätig ist. </w:t>
      </w:r>
    </w:p>
    <w:p w:rsidR="00A0299E" w:rsidRDefault="00A0299E" w:rsidP="00A0299E">
      <w:pPr>
        <w:tabs>
          <w:tab w:val="left" w:pos="993"/>
        </w:tabs>
        <w:rPr>
          <w:rFonts w:cs="Arial"/>
          <w:sz w:val="22"/>
          <w:szCs w:val="22"/>
        </w:rPr>
      </w:pPr>
    </w:p>
    <w:p w:rsidR="00874C8F" w:rsidRPr="00874C8F" w:rsidRDefault="00874C8F" w:rsidP="00874C8F">
      <w:pPr>
        <w:tabs>
          <w:tab w:val="left" w:pos="993"/>
        </w:tabs>
        <w:rPr>
          <w:rFonts w:cs="Arial"/>
          <w:sz w:val="22"/>
          <w:szCs w:val="22"/>
        </w:rPr>
      </w:pPr>
      <w:r w:rsidRPr="00874C8F">
        <w:rPr>
          <w:rFonts w:cs="Arial"/>
          <w:sz w:val="22"/>
          <w:szCs w:val="22"/>
          <w:u w:val="single"/>
        </w:rPr>
        <w:t>Ausbildung im Landratsamt</w:t>
      </w:r>
      <w:r>
        <w:rPr>
          <w:rFonts w:cs="Arial"/>
          <w:sz w:val="22"/>
          <w:szCs w:val="22"/>
        </w:rPr>
        <w:t xml:space="preserve"> - </w:t>
      </w:r>
      <w:r w:rsidRPr="00874C8F">
        <w:rPr>
          <w:rFonts w:cs="Arial"/>
          <w:sz w:val="22"/>
          <w:szCs w:val="22"/>
        </w:rPr>
        <w:t xml:space="preserve">Im kommenden Jahr werden 6 Auszubildende zur/zum Verwaltungsfachangestellten, 2 Beamtenanwärter für die 2. Qualifikationsebene, 2 Beamtenanwärter der 3. Qualifikationsebene sowie ein Auszubildender als Straßenwärter am Landratsamt Erding eingestellt. Als neues Angebot gibt es ab 2026 zusätzlich die Möglichkeit, eine Ausbildung als Umwelttechnologe in der Kreislaufwirtschaft zu absolvieren. </w:t>
      </w:r>
    </w:p>
    <w:p w:rsidR="00874C8F" w:rsidRDefault="00874C8F" w:rsidP="00A0299E">
      <w:pPr>
        <w:tabs>
          <w:tab w:val="left" w:pos="993"/>
        </w:tabs>
        <w:rPr>
          <w:rFonts w:cs="Arial"/>
          <w:sz w:val="22"/>
          <w:szCs w:val="22"/>
        </w:rPr>
      </w:pPr>
    </w:p>
    <w:p w:rsidR="00874C8F" w:rsidRPr="00874C8F" w:rsidRDefault="00874C8F" w:rsidP="00874C8F">
      <w:pPr>
        <w:tabs>
          <w:tab w:val="left" w:pos="993"/>
        </w:tabs>
        <w:rPr>
          <w:rFonts w:cs="Arial"/>
          <w:sz w:val="22"/>
          <w:szCs w:val="22"/>
        </w:rPr>
      </w:pPr>
      <w:r w:rsidRPr="00874C8F">
        <w:rPr>
          <w:rFonts w:cs="Arial"/>
          <w:sz w:val="22"/>
          <w:szCs w:val="22"/>
          <w:u w:val="single"/>
        </w:rPr>
        <w:t>Landwirtschaftsempfang</w:t>
      </w:r>
      <w:r>
        <w:rPr>
          <w:rFonts w:cs="Arial"/>
          <w:sz w:val="22"/>
          <w:szCs w:val="22"/>
        </w:rPr>
        <w:t xml:space="preserve"> - </w:t>
      </w:r>
      <w:r w:rsidRPr="00874C8F">
        <w:rPr>
          <w:rFonts w:cs="Arial"/>
          <w:sz w:val="22"/>
          <w:szCs w:val="22"/>
        </w:rPr>
        <w:t xml:space="preserve">Zu einem Frühjahrsempfang für Vertreterinnen und Vertreter der Landwirtschaft lud Landrat Martin Bayerstorfer ins Gasthaus </w:t>
      </w:r>
      <w:proofErr w:type="spellStart"/>
      <w:r w:rsidRPr="00874C8F">
        <w:rPr>
          <w:rFonts w:cs="Arial"/>
          <w:sz w:val="22"/>
          <w:szCs w:val="22"/>
        </w:rPr>
        <w:t>Brenninger</w:t>
      </w:r>
      <w:proofErr w:type="spellEnd"/>
      <w:r w:rsidRPr="00874C8F">
        <w:rPr>
          <w:rFonts w:cs="Arial"/>
          <w:sz w:val="22"/>
          <w:szCs w:val="22"/>
        </w:rPr>
        <w:t xml:space="preserve"> in Niederstraubing. </w:t>
      </w:r>
      <w:r>
        <w:rPr>
          <w:rFonts w:cs="Arial"/>
          <w:sz w:val="22"/>
          <w:szCs w:val="22"/>
        </w:rPr>
        <w:t>D</w:t>
      </w:r>
      <w:r w:rsidRPr="00874C8F">
        <w:rPr>
          <w:rFonts w:cs="Arial"/>
          <w:sz w:val="22"/>
          <w:szCs w:val="22"/>
        </w:rPr>
        <w:t>ie rund 180 Gäste</w:t>
      </w:r>
      <w:r>
        <w:rPr>
          <w:rFonts w:cs="Arial"/>
          <w:sz w:val="22"/>
          <w:szCs w:val="22"/>
        </w:rPr>
        <w:t xml:space="preserve"> lauschten nach der Begrüßung durch den Landrat</w:t>
      </w:r>
      <w:r w:rsidRPr="00874C8F">
        <w:rPr>
          <w:rFonts w:cs="Arial"/>
          <w:sz w:val="22"/>
          <w:szCs w:val="22"/>
        </w:rPr>
        <w:t xml:space="preserve"> dem Impu</w:t>
      </w:r>
      <w:r>
        <w:rPr>
          <w:rFonts w:cs="Arial"/>
          <w:sz w:val="22"/>
          <w:szCs w:val="22"/>
        </w:rPr>
        <w:t>lsreferat von Michael Hamburger zu Belastungen für die Landwirte.</w:t>
      </w:r>
      <w:r w:rsidRPr="00874C8F">
        <w:rPr>
          <w:rFonts w:cs="Arial"/>
          <w:sz w:val="22"/>
          <w:szCs w:val="22"/>
        </w:rPr>
        <w:t xml:space="preserve"> Das Hauptreferat hielt Prof. Windisch von der TU München zu dem provokanten Titel „Brauchen wir noch Nutztiere?“.</w:t>
      </w:r>
    </w:p>
    <w:p w:rsidR="00874C8F" w:rsidRDefault="00874C8F" w:rsidP="00A0299E">
      <w:pPr>
        <w:tabs>
          <w:tab w:val="left" w:pos="993"/>
        </w:tabs>
        <w:rPr>
          <w:rFonts w:cs="Arial"/>
          <w:sz w:val="22"/>
          <w:szCs w:val="22"/>
        </w:rPr>
      </w:pPr>
    </w:p>
    <w:p w:rsidR="00D43252" w:rsidRDefault="00D43252" w:rsidP="007668CF">
      <w:pPr>
        <w:tabs>
          <w:tab w:val="left" w:pos="993"/>
        </w:tabs>
        <w:rPr>
          <w:rFonts w:cs="Arial"/>
          <w:sz w:val="22"/>
          <w:szCs w:val="22"/>
        </w:rPr>
      </w:pPr>
    </w:p>
    <w:p w:rsidR="00D43252" w:rsidRPr="0093531E" w:rsidRDefault="0093531E" w:rsidP="007668CF">
      <w:pPr>
        <w:tabs>
          <w:tab w:val="left" w:pos="993"/>
        </w:tabs>
        <w:rPr>
          <w:rFonts w:cs="Arial"/>
          <w:b/>
          <w:sz w:val="22"/>
          <w:szCs w:val="22"/>
        </w:rPr>
      </w:pPr>
      <w:r w:rsidRPr="0093531E">
        <w:rPr>
          <w:rFonts w:cs="Arial"/>
          <w:b/>
          <w:sz w:val="22"/>
          <w:szCs w:val="22"/>
        </w:rPr>
        <w:t>April</w:t>
      </w:r>
    </w:p>
    <w:p w:rsidR="0093531E" w:rsidRDefault="0093531E" w:rsidP="007668CF">
      <w:pPr>
        <w:tabs>
          <w:tab w:val="left" w:pos="993"/>
        </w:tabs>
        <w:rPr>
          <w:rFonts w:cs="Arial"/>
          <w:sz w:val="22"/>
          <w:szCs w:val="22"/>
          <w:u w:val="single"/>
        </w:rPr>
      </w:pPr>
    </w:p>
    <w:p w:rsidR="008E73FA" w:rsidRPr="008E73FA" w:rsidRDefault="008E73FA" w:rsidP="008E73FA">
      <w:pPr>
        <w:tabs>
          <w:tab w:val="left" w:pos="993"/>
        </w:tabs>
        <w:rPr>
          <w:rFonts w:cs="Arial"/>
          <w:sz w:val="22"/>
          <w:szCs w:val="22"/>
        </w:rPr>
      </w:pPr>
      <w:r>
        <w:rPr>
          <w:rFonts w:cs="Arial"/>
          <w:sz w:val="22"/>
          <w:szCs w:val="22"/>
          <w:u w:val="single"/>
        </w:rPr>
        <w:t xml:space="preserve">Verabschiedung Schulamt – </w:t>
      </w:r>
      <w:r w:rsidRPr="008E73FA">
        <w:rPr>
          <w:rFonts w:cs="Arial"/>
          <w:sz w:val="22"/>
          <w:szCs w:val="22"/>
        </w:rPr>
        <w:t>Im Rahmen einer kleinen Feierstunde hat der stellvertretende Landrat Franz Hofstetter Stephan Rettig als stellv. fachlichen Leiter des Schulamtes Erding verabschiedet. Auf ihn folgt Schulrätin Doris Holler.</w:t>
      </w:r>
    </w:p>
    <w:p w:rsidR="008E73FA" w:rsidRDefault="008E73FA" w:rsidP="008E73FA">
      <w:pPr>
        <w:tabs>
          <w:tab w:val="left" w:pos="993"/>
        </w:tabs>
        <w:rPr>
          <w:rFonts w:cs="Arial"/>
          <w:sz w:val="22"/>
          <w:szCs w:val="22"/>
        </w:rPr>
      </w:pPr>
      <w:r w:rsidRPr="008E73FA">
        <w:rPr>
          <w:rFonts w:cs="Arial"/>
          <w:sz w:val="22"/>
          <w:szCs w:val="22"/>
        </w:rPr>
        <w:t>Stephan Rettig hatte in den letzten 5 Jahren gemeinsam mit dem fachlichen Leiter des Schulamts Robert Leiter die Verantwortung für 21 Grundschulen, 10 Mittelschulen und eine Privatschule mit rund 8.600 Schülerinnen und Schüler inne.</w:t>
      </w:r>
    </w:p>
    <w:p w:rsidR="008E73FA" w:rsidRDefault="008E73FA" w:rsidP="008E73FA">
      <w:pPr>
        <w:tabs>
          <w:tab w:val="left" w:pos="993"/>
        </w:tabs>
        <w:rPr>
          <w:rFonts w:cs="Arial"/>
          <w:sz w:val="22"/>
          <w:szCs w:val="22"/>
        </w:rPr>
      </w:pPr>
    </w:p>
    <w:p w:rsidR="008E73FA" w:rsidRPr="008E73FA" w:rsidRDefault="008E73FA" w:rsidP="008E73FA">
      <w:pPr>
        <w:tabs>
          <w:tab w:val="left" w:pos="993"/>
        </w:tabs>
        <w:rPr>
          <w:rFonts w:cs="Arial"/>
          <w:sz w:val="22"/>
          <w:szCs w:val="22"/>
        </w:rPr>
      </w:pPr>
      <w:r w:rsidRPr="008E73FA">
        <w:rPr>
          <w:rFonts w:cs="Arial"/>
          <w:sz w:val="22"/>
          <w:szCs w:val="22"/>
          <w:u w:val="single"/>
        </w:rPr>
        <w:t xml:space="preserve">Brand bei </w:t>
      </w:r>
      <w:proofErr w:type="spellStart"/>
      <w:r w:rsidRPr="008E73FA">
        <w:rPr>
          <w:rFonts w:cs="Arial"/>
          <w:sz w:val="22"/>
          <w:szCs w:val="22"/>
          <w:u w:val="single"/>
        </w:rPr>
        <w:t>Wurzer</w:t>
      </w:r>
      <w:proofErr w:type="spellEnd"/>
      <w:r>
        <w:rPr>
          <w:rFonts w:cs="Arial"/>
          <w:sz w:val="22"/>
          <w:szCs w:val="22"/>
          <w:u w:val="single"/>
        </w:rPr>
        <w:t xml:space="preserve"> – </w:t>
      </w:r>
      <w:r>
        <w:rPr>
          <w:rFonts w:cs="Arial"/>
          <w:sz w:val="22"/>
          <w:szCs w:val="22"/>
        </w:rPr>
        <w:t xml:space="preserve">Ein Schwelbrand bei der Entsorgungsfirma </w:t>
      </w:r>
      <w:proofErr w:type="spellStart"/>
      <w:r>
        <w:rPr>
          <w:rFonts w:cs="Arial"/>
          <w:sz w:val="22"/>
          <w:szCs w:val="22"/>
        </w:rPr>
        <w:t>Wurzer</w:t>
      </w:r>
      <w:proofErr w:type="spellEnd"/>
      <w:r>
        <w:rPr>
          <w:rFonts w:cs="Arial"/>
          <w:sz w:val="22"/>
          <w:szCs w:val="22"/>
        </w:rPr>
        <w:t xml:space="preserve"> hält die Feuerwehren in Atem. Landrat Bayerstorfer als Leiter der Katastrophenschutzbehörde begleitet den Einsatz. </w:t>
      </w:r>
    </w:p>
    <w:p w:rsidR="008E73FA" w:rsidRDefault="008E73FA" w:rsidP="0093531E">
      <w:pPr>
        <w:tabs>
          <w:tab w:val="left" w:pos="993"/>
        </w:tabs>
        <w:rPr>
          <w:rFonts w:cs="Arial"/>
          <w:sz w:val="22"/>
          <w:szCs w:val="22"/>
          <w:u w:val="single"/>
        </w:rPr>
      </w:pPr>
    </w:p>
    <w:p w:rsidR="00992425" w:rsidRPr="007668CF" w:rsidRDefault="00992425" w:rsidP="006F1936">
      <w:pPr>
        <w:tabs>
          <w:tab w:val="left" w:pos="993"/>
        </w:tabs>
        <w:rPr>
          <w:rFonts w:cs="Arial"/>
          <w:sz w:val="22"/>
          <w:szCs w:val="22"/>
        </w:rPr>
      </w:pPr>
    </w:p>
    <w:p w:rsidR="00906D3C" w:rsidRPr="00906D3C" w:rsidRDefault="00906D3C" w:rsidP="00686713">
      <w:pPr>
        <w:tabs>
          <w:tab w:val="left" w:pos="993"/>
        </w:tabs>
        <w:rPr>
          <w:rFonts w:cs="Arial"/>
          <w:b/>
          <w:sz w:val="22"/>
          <w:szCs w:val="22"/>
        </w:rPr>
      </w:pPr>
      <w:r w:rsidRPr="00906D3C">
        <w:rPr>
          <w:rFonts w:cs="Arial"/>
          <w:b/>
          <w:sz w:val="22"/>
          <w:szCs w:val="22"/>
        </w:rPr>
        <w:t>Mai</w:t>
      </w:r>
    </w:p>
    <w:p w:rsidR="00906D3C" w:rsidRDefault="00906D3C" w:rsidP="00686713">
      <w:pPr>
        <w:tabs>
          <w:tab w:val="left" w:pos="993"/>
        </w:tabs>
        <w:rPr>
          <w:rFonts w:cs="Arial"/>
          <w:sz w:val="22"/>
          <w:szCs w:val="22"/>
          <w:u w:val="single"/>
        </w:rPr>
      </w:pPr>
    </w:p>
    <w:p w:rsidR="008E73FA" w:rsidRDefault="008E73FA" w:rsidP="008E73FA">
      <w:pPr>
        <w:tabs>
          <w:tab w:val="left" w:pos="993"/>
        </w:tabs>
        <w:rPr>
          <w:rFonts w:cs="Arial"/>
          <w:sz w:val="22"/>
          <w:szCs w:val="22"/>
        </w:rPr>
      </w:pPr>
      <w:r>
        <w:rPr>
          <w:rFonts w:cs="Arial"/>
          <w:sz w:val="22"/>
          <w:szCs w:val="22"/>
          <w:u w:val="single"/>
        </w:rPr>
        <w:t xml:space="preserve">Jahresergebnis KLE – </w:t>
      </w:r>
      <w:r w:rsidRPr="008E73FA">
        <w:rPr>
          <w:rFonts w:cs="Arial"/>
          <w:sz w:val="22"/>
          <w:szCs w:val="22"/>
        </w:rPr>
        <w:t>Das Klinikum Landkreis Erding kann für das abgel</w:t>
      </w:r>
      <w:r>
        <w:rPr>
          <w:rFonts w:cs="Arial"/>
          <w:sz w:val="22"/>
          <w:szCs w:val="22"/>
        </w:rPr>
        <w:t xml:space="preserve">aufene Jahr 2024 eine deutliche </w:t>
      </w:r>
      <w:r w:rsidRPr="008E73FA">
        <w:rPr>
          <w:rFonts w:cs="Arial"/>
          <w:sz w:val="22"/>
          <w:szCs w:val="22"/>
        </w:rPr>
        <w:t>Verbesserung gegenüber dem ursprünglich geplanten Jahresergebnis verzeichnen.</w:t>
      </w:r>
      <w:r>
        <w:rPr>
          <w:rFonts w:cs="Arial"/>
          <w:sz w:val="22"/>
          <w:szCs w:val="22"/>
        </w:rPr>
        <w:t xml:space="preserve"> </w:t>
      </w:r>
      <w:r w:rsidRPr="008E73FA">
        <w:rPr>
          <w:rFonts w:cs="Arial"/>
          <w:sz w:val="22"/>
          <w:szCs w:val="22"/>
        </w:rPr>
        <w:t>Während der Wirtschaftsplan ein Defizit in Höhe von -18,6 Millionen Euro vorsah,</w:t>
      </w:r>
      <w:r>
        <w:rPr>
          <w:rFonts w:cs="Arial"/>
          <w:sz w:val="22"/>
          <w:szCs w:val="22"/>
        </w:rPr>
        <w:t xml:space="preserve"> </w:t>
      </w:r>
      <w:r w:rsidRPr="008E73FA">
        <w:rPr>
          <w:rFonts w:cs="Arial"/>
          <w:sz w:val="22"/>
          <w:szCs w:val="22"/>
        </w:rPr>
        <w:t xml:space="preserve">ergab sich tatsächlich ein IST-Ergebnis von rund -12,8 </w:t>
      </w:r>
      <w:r w:rsidRPr="008E73FA">
        <w:rPr>
          <w:rFonts w:cs="Arial"/>
          <w:sz w:val="22"/>
          <w:szCs w:val="22"/>
        </w:rPr>
        <w:lastRenderedPageBreak/>
        <w:t>Millionen Euro. Das bedeutet</w:t>
      </w:r>
      <w:r>
        <w:rPr>
          <w:rFonts w:cs="Arial"/>
          <w:sz w:val="22"/>
          <w:szCs w:val="22"/>
        </w:rPr>
        <w:t xml:space="preserve"> </w:t>
      </w:r>
      <w:r w:rsidRPr="008E73FA">
        <w:rPr>
          <w:rFonts w:cs="Arial"/>
          <w:sz w:val="22"/>
          <w:szCs w:val="22"/>
        </w:rPr>
        <w:t>eine Ergebnisverbesserung von etwa 5,8 Millionen Euro.</w:t>
      </w:r>
    </w:p>
    <w:p w:rsidR="008E73FA" w:rsidRPr="008E73FA" w:rsidRDefault="008E73FA" w:rsidP="008E73FA">
      <w:pPr>
        <w:tabs>
          <w:tab w:val="left" w:pos="993"/>
        </w:tabs>
        <w:rPr>
          <w:rFonts w:cs="Arial"/>
          <w:sz w:val="22"/>
          <w:szCs w:val="22"/>
        </w:rPr>
      </w:pPr>
    </w:p>
    <w:p w:rsidR="008E73FA" w:rsidRPr="008E73FA" w:rsidRDefault="00992425" w:rsidP="008E73FA">
      <w:pPr>
        <w:tabs>
          <w:tab w:val="left" w:pos="993"/>
        </w:tabs>
        <w:rPr>
          <w:rFonts w:cs="Arial"/>
          <w:bCs/>
          <w:sz w:val="22"/>
          <w:szCs w:val="22"/>
        </w:rPr>
      </w:pPr>
      <w:r>
        <w:rPr>
          <w:rFonts w:cs="Arial"/>
          <w:sz w:val="22"/>
          <w:szCs w:val="22"/>
          <w:u w:val="single"/>
        </w:rPr>
        <w:t>F</w:t>
      </w:r>
      <w:r w:rsidR="008E73FA">
        <w:rPr>
          <w:rFonts w:cs="Arial"/>
          <w:sz w:val="22"/>
          <w:szCs w:val="22"/>
          <w:u w:val="single"/>
        </w:rPr>
        <w:t>euerwehrehrenzeichen</w:t>
      </w:r>
      <w:r w:rsidR="00590DD6">
        <w:rPr>
          <w:rFonts w:cs="Arial"/>
          <w:sz w:val="22"/>
          <w:szCs w:val="22"/>
          <w:u w:val="single"/>
        </w:rPr>
        <w:t xml:space="preserve"> - </w:t>
      </w:r>
      <w:r w:rsidRPr="00992425">
        <w:rPr>
          <w:rFonts w:eastAsia="MS Mincho" w:cs="Arial"/>
          <w:bCs/>
          <w:sz w:val="22"/>
          <w:szCs w:val="24"/>
        </w:rPr>
        <w:t xml:space="preserve"> </w:t>
      </w:r>
      <w:r w:rsidR="008E73FA" w:rsidRPr="008E73FA">
        <w:rPr>
          <w:rFonts w:cs="Arial"/>
          <w:bCs/>
          <w:sz w:val="22"/>
          <w:szCs w:val="22"/>
        </w:rPr>
        <w:t xml:space="preserve">Als Zeichen des Dankes und der Anerkennung für jahrzehntelangen ehrenamtlichen Einsatz wurden am Montagabend beim </w:t>
      </w:r>
      <w:proofErr w:type="spellStart"/>
      <w:r w:rsidR="008E73FA" w:rsidRPr="008E73FA">
        <w:rPr>
          <w:rFonts w:cs="Arial"/>
          <w:bCs/>
          <w:sz w:val="22"/>
          <w:szCs w:val="22"/>
        </w:rPr>
        <w:t>Oberwirt</w:t>
      </w:r>
      <w:proofErr w:type="spellEnd"/>
      <w:r w:rsidR="008E73FA" w:rsidRPr="008E73FA">
        <w:rPr>
          <w:rFonts w:cs="Arial"/>
          <w:bCs/>
          <w:sz w:val="22"/>
          <w:szCs w:val="22"/>
        </w:rPr>
        <w:t xml:space="preserve"> in </w:t>
      </w:r>
      <w:proofErr w:type="spellStart"/>
      <w:r w:rsidR="008E73FA" w:rsidRPr="008E73FA">
        <w:rPr>
          <w:rFonts w:cs="Arial"/>
          <w:bCs/>
          <w:sz w:val="22"/>
          <w:szCs w:val="22"/>
        </w:rPr>
        <w:t>Langenpreising</w:t>
      </w:r>
      <w:proofErr w:type="spellEnd"/>
      <w:r w:rsidR="008E73FA" w:rsidRPr="008E73FA">
        <w:rPr>
          <w:rFonts w:cs="Arial"/>
          <w:bCs/>
          <w:sz w:val="22"/>
          <w:szCs w:val="22"/>
        </w:rPr>
        <w:t xml:space="preserve"> insgesamt 72 Feuerwehrdienstleistende aus dem Landkreis Erding ausgezeichnet. Landrat Martin Bayerstorfer</w:t>
      </w:r>
      <w:r w:rsidR="00F668E6">
        <w:rPr>
          <w:rFonts w:cs="Arial"/>
          <w:bCs/>
          <w:sz w:val="22"/>
          <w:szCs w:val="22"/>
        </w:rPr>
        <w:t xml:space="preserve"> übergibt </w:t>
      </w:r>
      <w:r w:rsidR="008E73FA" w:rsidRPr="008E73FA">
        <w:rPr>
          <w:rFonts w:cs="Arial"/>
          <w:bCs/>
          <w:sz w:val="22"/>
          <w:szCs w:val="22"/>
        </w:rPr>
        <w:t>im Namen des Bayerischen Staatsministers des Innern 35 Ehrenzeichen in Gold für 40 Jahre aktiven Dienst sowie 30 Ehrenzeichen in Silber für 25 Jahre Engagement bei den Freiwilligen Feuerwehren.</w:t>
      </w:r>
    </w:p>
    <w:p w:rsidR="008E73FA" w:rsidRDefault="008E73FA" w:rsidP="008E73FA">
      <w:pPr>
        <w:tabs>
          <w:tab w:val="left" w:pos="993"/>
        </w:tabs>
        <w:rPr>
          <w:rFonts w:cs="Arial"/>
          <w:bCs/>
          <w:sz w:val="22"/>
          <w:szCs w:val="22"/>
        </w:rPr>
      </w:pPr>
    </w:p>
    <w:p w:rsidR="00F668E6" w:rsidRPr="00F668E6" w:rsidRDefault="00F668E6" w:rsidP="00F668E6">
      <w:pPr>
        <w:tabs>
          <w:tab w:val="left" w:pos="993"/>
        </w:tabs>
        <w:rPr>
          <w:rFonts w:cs="Arial"/>
          <w:sz w:val="22"/>
          <w:szCs w:val="22"/>
        </w:rPr>
      </w:pPr>
      <w:r w:rsidRPr="00F668E6">
        <w:rPr>
          <w:rFonts w:cs="Arial"/>
          <w:sz w:val="22"/>
          <w:szCs w:val="22"/>
          <w:u w:val="single"/>
        </w:rPr>
        <w:t>Katastrophenschutz</w:t>
      </w:r>
      <w:r>
        <w:rPr>
          <w:rFonts w:cs="Arial"/>
          <w:sz w:val="22"/>
          <w:szCs w:val="22"/>
        </w:rPr>
        <w:t xml:space="preserve"> - </w:t>
      </w:r>
      <w:r w:rsidRPr="00F668E6">
        <w:rPr>
          <w:rFonts w:cs="Arial"/>
          <w:sz w:val="22"/>
          <w:szCs w:val="22"/>
        </w:rPr>
        <w:t>Der Landk</w:t>
      </w:r>
      <w:r>
        <w:rPr>
          <w:rFonts w:cs="Arial"/>
          <w:sz w:val="22"/>
          <w:szCs w:val="22"/>
        </w:rPr>
        <w:t>reis Erding und der Markt Isen beschließen</w:t>
      </w:r>
      <w:r w:rsidRPr="00F668E6">
        <w:rPr>
          <w:rFonts w:cs="Arial"/>
          <w:sz w:val="22"/>
          <w:szCs w:val="22"/>
        </w:rPr>
        <w:t xml:space="preserve"> d</w:t>
      </w:r>
      <w:r>
        <w:rPr>
          <w:rFonts w:cs="Arial"/>
          <w:sz w:val="22"/>
          <w:szCs w:val="22"/>
        </w:rPr>
        <w:t xml:space="preserve">ie gemeinsame Beschaffung eines </w:t>
      </w:r>
      <w:r w:rsidRPr="00F668E6">
        <w:rPr>
          <w:rFonts w:cs="Arial"/>
          <w:sz w:val="22"/>
          <w:szCs w:val="22"/>
        </w:rPr>
        <w:t>Abrollb</w:t>
      </w:r>
      <w:r>
        <w:rPr>
          <w:rFonts w:cs="Arial"/>
          <w:sz w:val="22"/>
          <w:szCs w:val="22"/>
        </w:rPr>
        <w:t xml:space="preserve">ehälters Löschwasser. </w:t>
      </w:r>
      <w:r w:rsidRPr="00F668E6">
        <w:rPr>
          <w:rFonts w:cs="Arial"/>
          <w:sz w:val="22"/>
          <w:szCs w:val="22"/>
        </w:rPr>
        <w:t>Die Anschaffung trägt dazu bei, die Feuerwehr in</w:t>
      </w:r>
      <w:r>
        <w:rPr>
          <w:rFonts w:cs="Arial"/>
          <w:sz w:val="22"/>
          <w:szCs w:val="22"/>
        </w:rPr>
        <w:t xml:space="preserve"> </w:t>
      </w:r>
      <w:r w:rsidRPr="00F668E6">
        <w:rPr>
          <w:rFonts w:cs="Arial"/>
          <w:sz w:val="22"/>
          <w:szCs w:val="22"/>
        </w:rPr>
        <w:t>ihrer Arbeit effektiv zu unterstützen und die Sicherheit der Bürgerinnen und Bürger</w:t>
      </w:r>
      <w:r>
        <w:rPr>
          <w:rFonts w:cs="Arial"/>
          <w:sz w:val="22"/>
          <w:szCs w:val="22"/>
        </w:rPr>
        <w:t xml:space="preserve"> im Katastrophenfall </w:t>
      </w:r>
      <w:r w:rsidRPr="00F668E6">
        <w:rPr>
          <w:rFonts w:cs="Arial"/>
          <w:sz w:val="22"/>
          <w:szCs w:val="22"/>
        </w:rPr>
        <w:t>weiter zu stärken</w:t>
      </w:r>
      <w:r>
        <w:rPr>
          <w:rFonts w:cs="Arial"/>
          <w:sz w:val="22"/>
          <w:szCs w:val="22"/>
        </w:rPr>
        <w:t xml:space="preserve">. </w:t>
      </w:r>
    </w:p>
    <w:p w:rsidR="00877794" w:rsidRDefault="00F668E6" w:rsidP="00F668E6">
      <w:pPr>
        <w:tabs>
          <w:tab w:val="left" w:pos="993"/>
        </w:tabs>
        <w:rPr>
          <w:rFonts w:cs="Arial"/>
          <w:sz w:val="22"/>
          <w:szCs w:val="22"/>
        </w:rPr>
      </w:pPr>
      <w:r w:rsidRPr="00F668E6">
        <w:rPr>
          <w:rFonts w:cs="Arial"/>
          <w:sz w:val="22"/>
          <w:szCs w:val="22"/>
        </w:rPr>
        <w:t>Die Regierung von Oberbayern</w:t>
      </w:r>
      <w:r>
        <w:rPr>
          <w:rFonts w:cs="Arial"/>
          <w:sz w:val="22"/>
          <w:szCs w:val="22"/>
        </w:rPr>
        <w:t xml:space="preserve"> </w:t>
      </w:r>
      <w:r w:rsidRPr="00F668E6">
        <w:rPr>
          <w:rFonts w:cs="Arial"/>
          <w:sz w:val="22"/>
          <w:szCs w:val="22"/>
        </w:rPr>
        <w:t>unterstützt dieses wichtige Projekt mit einer großzügigen Zuwendung in Höhe von</w:t>
      </w:r>
      <w:r>
        <w:rPr>
          <w:rFonts w:cs="Arial"/>
          <w:sz w:val="22"/>
          <w:szCs w:val="22"/>
        </w:rPr>
        <w:t xml:space="preserve"> </w:t>
      </w:r>
      <w:r w:rsidRPr="00F668E6">
        <w:rPr>
          <w:rFonts w:cs="Arial"/>
          <w:sz w:val="22"/>
          <w:szCs w:val="22"/>
        </w:rPr>
        <w:t>47.190 Euro. Die verbleibenden Kosten – inklusive Ausschreibungskosten – werden</w:t>
      </w:r>
      <w:r>
        <w:rPr>
          <w:rFonts w:cs="Arial"/>
          <w:sz w:val="22"/>
          <w:szCs w:val="22"/>
        </w:rPr>
        <w:t xml:space="preserve"> </w:t>
      </w:r>
      <w:r w:rsidRPr="00F668E6">
        <w:rPr>
          <w:rFonts w:cs="Arial"/>
          <w:sz w:val="22"/>
          <w:szCs w:val="22"/>
        </w:rPr>
        <w:t>partnerschaftlich zu gleichen Teilen vom Landkreis Erding und dem Markt Isen</w:t>
      </w:r>
      <w:r>
        <w:rPr>
          <w:rFonts w:cs="Arial"/>
          <w:sz w:val="22"/>
          <w:szCs w:val="22"/>
        </w:rPr>
        <w:t xml:space="preserve"> </w:t>
      </w:r>
      <w:r w:rsidRPr="00F668E6">
        <w:rPr>
          <w:rFonts w:cs="Arial"/>
          <w:sz w:val="22"/>
          <w:szCs w:val="22"/>
        </w:rPr>
        <w:t xml:space="preserve">getragen. </w:t>
      </w:r>
    </w:p>
    <w:p w:rsidR="00F668E6" w:rsidRDefault="00F668E6" w:rsidP="00F668E6">
      <w:pPr>
        <w:tabs>
          <w:tab w:val="left" w:pos="993"/>
        </w:tabs>
        <w:rPr>
          <w:rFonts w:cs="Arial"/>
          <w:sz w:val="22"/>
          <w:szCs w:val="22"/>
        </w:rPr>
      </w:pPr>
    </w:p>
    <w:p w:rsidR="008E70FA" w:rsidRDefault="008E70FA" w:rsidP="008E70FA">
      <w:pPr>
        <w:tabs>
          <w:tab w:val="left" w:pos="993"/>
        </w:tabs>
        <w:rPr>
          <w:rFonts w:cs="Arial"/>
          <w:b/>
          <w:sz w:val="22"/>
          <w:szCs w:val="22"/>
        </w:rPr>
      </w:pPr>
      <w:r w:rsidRPr="008E70FA">
        <w:rPr>
          <w:rFonts w:cs="Arial"/>
          <w:b/>
          <w:sz w:val="22"/>
          <w:szCs w:val="22"/>
        </w:rPr>
        <w:t>Juni</w:t>
      </w:r>
    </w:p>
    <w:p w:rsidR="008E70FA" w:rsidRDefault="008E70FA" w:rsidP="008E70FA">
      <w:pPr>
        <w:tabs>
          <w:tab w:val="left" w:pos="993"/>
        </w:tabs>
        <w:rPr>
          <w:rFonts w:cs="Arial"/>
          <w:b/>
          <w:sz w:val="22"/>
          <w:szCs w:val="22"/>
        </w:rPr>
      </w:pPr>
    </w:p>
    <w:p w:rsidR="00F668E6" w:rsidRDefault="00F668E6" w:rsidP="00F668E6">
      <w:pPr>
        <w:tabs>
          <w:tab w:val="left" w:pos="993"/>
        </w:tabs>
        <w:rPr>
          <w:rFonts w:cs="Arial"/>
          <w:sz w:val="22"/>
          <w:szCs w:val="22"/>
          <w:u w:val="single"/>
        </w:rPr>
      </w:pPr>
      <w:r>
        <w:rPr>
          <w:rFonts w:cs="Arial"/>
          <w:sz w:val="22"/>
          <w:szCs w:val="22"/>
          <w:u w:val="single"/>
        </w:rPr>
        <w:t xml:space="preserve">Empfang für Neueingebürgerte – </w:t>
      </w:r>
      <w:r w:rsidRPr="00993969">
        <w:rPr>
          <w:rFonts w:cs="Arial"/>
          <w:sz w:val="22"/>
          <w:szCs w:val="22"/>
        </w:rPr>
        <w:t>Im Jahr 2022 wurden 252 ausländische Mitb</w:t>
      </w:r>
      <w:r w:rsidR="00993969" w:rsidRPr="00993969">
        <w:rPr>
          <w:rFonts w:cs="Arial"/>
          <w:sz w:val="22"/>
          <w:szCs w:val="22"/>
        </w:rPr>
        <w:t xml:space="preserve">ürgerinnen und Mitbürger in die </w:t>
      </w:r>
      <w:r w:rsidRPr="00993969">
        <w:rPr>
          <w:rFonts w:cs="Arial"/>
          <w:sz w:val="22"/>
          <w:szCs w:val="22"/>
        </w:rPr>
        <w:t>deutsche Staatsbürgerschaft aufgenommen, im Jahr 2023 stieg diese Zahl deutlich</w:t>
      </w:r>
      <w:r w:rsidR="00993969" w:rsidRPr="00993969">
        <w:rPr>
          <w:rFonts w:cs="Arial"/>
          <w:sz w:val="22"/>
          <w:szCs w:val="22"/>
        </w:rPr>
        <w:t xml:space="preserve"> </w:t>
      </w:r>
      <w:r w:rsidRPr="00993969">
        <w:rPr>
          <w:rFonts w:cs="Arial"/>
          <w:sz w:val="22"/>
          <w:szCs w:val="22"/>
        </w:rPr>
        <w:t>auf 369, 2024 waren es gar 516 – ein neuer Rekord. Die Eingebürgerten stammen</w:t>
      </w:r>
      <w:r w:rsidR="00993969" w:rsidRPr="00993969">
        <w:rPr>
          <w:rFonts w:cs="Arial"/>
          <w:sz w:val="22"/>
          <w:szCs w:val="22"/>
        </w:rPr>
        <w:t xml:space="preserve"> </w:t>
      </w:r>
      <w:r w:rsidRPr="00993969">
        <w:rPr>
          <w:rFonts w:cs="Arial"/>
          <w:sz w:val="22"/>
          <w:szCs w:val="22"/>
        </w:rPr>
        <w:t>aus 65 verschiedenen Nationen, was die kulturelle und gesellschaftliche Vielfalt des</w:t>
      </w:r>
      <w:r w:rsidR="00993969" w:rsidRPr="00993969">
        <w:rPr>
          <w:rFonts w:cs="Arial"/>
          <w:sz w:val="22"/>
          <w:szCs w:val="22"/>
        </w:rPr>
        <w:t xml:space="preserve"> </w:t>
      </w:r>
      <w:r w:rsidRPr="00993969">
        <w:rPr>
          <w:rFonts w:cs="Arial"/>
          <w:sz w:val="22"/>
          <w:szCs w:val="22"/>
        </w:rPr>
        <w:t>Landkreises eindrucksvoll widerspiegelt. Die zahlenmäßig größten Gruppen</w:t>
      </w:r>
      <w:r w:rsidR="00993969" w:rsidRPr="00993969">
        <w:rPr>
          <w:rFonts w:cs="Arial"/>
          <w:sz w:val="22"/>
          <w:szCs w:val="22"/>
        </w:rPr>
        <w:t xml:space="preserve"> </w:t>
      </w:r>
      <w:r w:rsidRPr="00993969">
        <w:rPr>
          <w:rFonts w:cs="Arial"/>
          <w:sz w:val="22"/>
          <w:szCs w:val="22"/>
        </w:rPr>
        <w:t>kommen aus der Türkei (64), Bosnien-Herzegowina (38), dem Kosovo (33),</w:t>
      </w:r>
      <w:r w:rsidR="00993969" w:rsidRPr="00993969">
        <w:rPr>
          <w:rFonts w:cs="Arial"/>
          <w:sz w:val="22"/>
          <w:szCs w:val="22"/>
        </w:rPr>
        <w:t xml:space="preserve"> </w:t>
      </w:r>
      <w:r w:rsidRPr="00993969">
        <w:rPr>
          <w:rFonts w:cs="Arial"/>
          <w:sz w:val="22"/>
          <w:szCs w:val="22"/>
        </w:rPr>
        <w:t>Russland (28) und Syrien (27).</w:t>
      </w:r>
    </w:p>
    <w:p w:rsidR="00F668E6" w:rsidRDefault="00F668E6" w:rsidP="00877794">
      <w:pPr>
        <w:tabs>
          <w:tab w:val="left" w:pos="993"/>
        </w:tabs>
        <w:rPr>
          <w:rFonts w:cs="Arial"/>
          <w:sz w:val="22"/>
          <w:szCs w:val="22"/>
          <w:u w:val="single"/>
        </w:rPr>
      </w:pPr>
    </w:p>
    <w:p w:rsidR="00600736" w:rsidRDefault="00993969" w:rsidP="00993969">
      <w:pPr>
        <w:tabs>
          <w:tab w:val="left" w:pos="993"/>
        </w:tabs>
        <w:rPr>
          <w:rFonts w:cs="Arial"/>
          <w:sz w:val="22"/>
          <w:szCs w:val="22"/>
        </w:rPr>
      </w:pPr>
      <w:r>
        <w:rPr>
          <w:rFonts w:cs="Arial"/>
          <w:sz w:val="22"/>
          <w:szCs w:val="22"/>
          <w:u w:val="single"/>
        </w:rPr>
        <w:t xml:space="preserve">Schülerzahlentwicklung - </w:t>
      </w:r>
      <w:r w:rsidRPr="00993969">
        <w:rPr>
          <w:rFonts w:cs="Arial"/>
          <w:sz w:val="22"/>
          <w:szCs w:val="22"/>
        </w:rPr>
        <w:t>Zum kommenden Schuljahr werden rund 485 Schülerinnen und Schüler aus den vierten Klassen an eines der drei Gymnasien im Landkreis Erding wechseln, für alle Kinder sind an den drei Gymnasien im Landkreis Erding ausreichend Kapazitäten vorhanden. 450 Kinder werden in die fünfte Klasse einer Realschule eintreten. Hier zeigt sich eine sinkende Entwicklung mit einem historisch niedrigen Stand von insgesamt 2.801 Schülerinnen und Schülern.</w:t>
      </w:r>
    </w:p>
    <w:p w:rsidR="00993969" w:rsidRDefault="00993969" w:rsidP="00993969">
      <w:pPr>
        <w:tabs>
          <w:tab w:val="left" w:pos="993"/>
        </w:tabs>
        <w:rPr>
          <w:rFonts w:cs="Arial"/>
          <w:sz w:val="22"/>
          <w:szCs w:val="22"/>
        </w:rPr>
      </w:pPr>
    </w:p>
    <w:p w:rsidR="00993969" w:rsidRPr="00993969" w:rsidRDefault="00993969" w:rsidP="00993969">
      <w:pPr>
        <w:tabs>
          <w:tab w:val="left" w:pos="993"/>
        </w:tabs>
        <w:rPr>
          <w:rFonts w:cs="Arial"/>
          <w:sz w:val="22"/>
          <w:szCs w:val="22"/>
        </w:rPr>
      </w:pPr>
      <w:r w:rsidRPr="00993969">
        <w:rPr>
          <w:rFonts w:cs="Arial"/>
          <w:sz w:val="22"/>
          <w:szCs w:val="22"/>
          <w:u w:val="single"/>
        </w:rPr>
        <w:t xml:space="preserve">Berufsschule </w:t>
      </w:r>
      <w:r>
        <w:rPr>
          <w:rFonts w:cs="Arial"/>
          <w:sz w:val="22"/>
          <w:szCs w:val="22"/>
        </w:rPr>
        <w:t xml:space="preserve">- </w:t>
      </w:r>
      <w:r w:rsidRPr="00993969">
        <w:rPr>
          <w:rFonts w:cs="Arial"/>
          <w:sz w:val="22"/>
          <w:szCs w:val="22"/>
        </w:rPr>
        <w:t>Erfreuliche Nachrichten für das Staatliche</w:t>
      </w:r>
      <w:r>
        <w:rPr>
          <w:rFonts w:cs="Arial"/>
          <w:sz w:val="22"/>
          <w:szCs w:val="22"/>
        </w:rPr>
        <w:t xml:space="preserve"> Berufsschulzentrum Dr. Herbert- </w:t>
      </w:r>
      <w:r w:rsidRPr="00993969">
        <w:rPr>
          <w:rFonts w:cs="Arial"/>
          <w:sz w:val="22"/>
          <w:szCs w:val="22"/>
        </w:rPr>
        <w:t>Weinberger - Schule Erding: Die Erdinger Berufsschule wurde in das Startchancen-</w:t>
      </w:r>
      <w:r>
        <w:rPr>
          <w:rFonts w:cs="Arial"/>
          <w:sz w:val="22"/>
          <w:szCs w:val="22"/>
        </w:rPr>
        <w:t xml:space="preserve"> </w:t>
      </w:r>
      <w:r w:rsidRPr="00993969">
        <w:rPr>
          <w:rFonts w:cs="Arial"/>
          <w:sz w:val="22"/>
          <w:szCs w:val="22"/>
        </w:rPr>
        <w:t>Programm Bayern aufgenommen und profitiert ab dem kommenden Schuljahr für</w:t>
      </w:r>
      <w:r>
        <w:rPr>
          <w:rFonts w:cs="Arial"/>
          <w:sz w:val="22"/>
          <w:szCs w:val="22"/>
        </w:rPr>
        <w:t xml:space="preserve"> </w:t>
      </w:r>
      <w:r w:rsidRPr="00993969">
        <w:rPr>
          <w:rFonts w:cs="Arial"/>
          <w:sz w:val="22"/>
          <w:szCs w:val="22"/>
        </w:rPr>
        <w:t>rund 10 Jahre von umfassenden Fördermaßnahmen des Bayerischen</w:t>
      </w:r>
    </w:p>
    <w:p w:rsidR="00993969" w:rsidRDefault="00993969" w:rsidP="00993969">
      <w:pPr>
        <w:tabs>
          <w:tab w:val="left" w:pos="993"/>
        </w:tabs>
        <w:rPr>
          <w:rFonts w:cs="Arial"/>
          <w:sz w:val="22"/>
          <w:szCs w:val="22"/>
        </w:rPr>
      </w:pPr>
      <w:r w:rsidRPr="00993969">
        <w:rPr>
          <w:rFonts w:cs="Arial"/>
          <w:sz w:val="22"/>
          <w:szCs w:val="22"/>
        </w:rPr>
        <w:t>Staatsministeriums für Unterricht und Kultus.</w:t>
      </w:r>
      <w:r>
        <w:rPr>
          <w:rFonts w:cs="Arial"/>
          <w:sz w:val="22"/>
          <w:szCs w:val="22"/>
        </w:rPr>
        <w:t xml:space="preserve"> </w:t>
      </w:r>
      <w:r w:rsidRPr="00993969">
        <w:rPr>
          <w:rFonts w:cs="Arial"/>
          <w:sz w:val="22"/>
          <w:szCs w:val="22"/>
        </w:rPr>
        <w:t>In den kommenden Jahren können somit bis zu 2,5 Mio. Euro an Fördergeldern für</w:t>
      </w:r>
      <w:r>
        <w:rPr>
          <w:rFonts w:cs="Arial"/>
          <w:sz w:val="22"/>
          <w:szCs w:val="22"/>
        </w:rPr>
        <w:t xml:space="preserve"> </w:t>
      </w:r>
      <w:r w:rsidRPr="00993969">
        <w:rPr>
          <w:rFonts w:cs="Arial"/>
          <w:sz w:val="22"/>
          <w:szCs w:val="22"/>
        </w:rPr>
        <w:t>die drei Säulen des Programmes, Investitionen, Technik und Digitalisierung sowie</w:t>
      </w:r>
      <w:r>
        <w:rPr>
          <w:rFonts w:cs="Arial"/>
          <w:sz w:val="22"/>
          <w:szCs w:val="22"/>
        </w:rPr>
        <w:t xml:space="preserve"> </w:t>
      </w:r>
      <w:r w:rsidRPr="00993969">
        <w:rPr>
          <w:rFonts w:cs="Arial"/>
          <w:sz w:val="22"/>
          <w:szCs w:val="22"/>
        </w:rPr>
        <w:t>soziale Aspekte eingesetzt werden.</w:t>
      </w:r>
    </w:p>
    <w:p w:rsidR="00993969" w:rsidRPr="00993969" w:rsidRDefault="00993969" w:rsidP="00993969">
      <w:pPr>
        <w:tabs>
          <w:tab w:val="left" w:pos="993"/>
        </w:tabs>
        <w:rPr>
          <w:rFonts w:cs="Arial"/>
          <w:sz w:val="22"/>
          <w:szCs w:val="22"/>
        </w:rPr>
      </w:pPr>
    </w:p>
    <w:p w:rsidR="003E2ACB" w:rsidRPr="003E2ACB" w:rsidRDefault="003E2ACB" w:rsidP="008E70FA">
      <w:pPr>
        <w:tabs>
          <w:tab w:val="left" w:pos="993"/>
        </w:tabs>
        <w:rPr>
          <w:rFonts w:cs="Arial"/>
          <w:b/>
          <w:sz w:val="22"/>
          <w:szCs w:val="22"/>
        </w:rPr>
      </w:pPr>
      <w:r w:rsidRPr="003E2ACB">
        <w:rPr>
          <w:rFonts w:cs="Arial"/>
          <w:b/>
          <w:sz w:val="22"/>
          <w:szCs w:val="22"/>
        </w:rPr>
        <w:t>Juli</w:t>
      </w:r>
    </w:p>
    <w:p w:rsidR="003E2ACB" w:rsidRDefault="003E2ACB" w:rsidP="008E70FA">
      <w:pPr>
        <w:tabs>
          <w:tab w:val="left" w:pos="993"/>
        </w:tabs>
        <w:rPr>
          <w:rFonts w:cs="Arial"/>
          <w:sz w:val="22"/>
          <w:szCs w:val="22"/>
        </w:rPr>
      </w:pPr>
    </w:p>
    <w:p w:rsidR="00993969" w:rsidRPr="00993969" w:rsidRDefault="00993969" w:rsidP="00993969">
      <w:pPr>
        <w:tabs>
          <w:tab w:val="left" w:pos="993"/>
        </w:tabs>
        <w:rPr>
          <w:rFonts w:cs="Arial"/>
          <w:sz w:val="22"/>
          <w:szCs w:val="22"/>
        </w:rPr>
      </w:pPr>
      <w:r w:rsidRPr="00993969">
        <w:rPr>
          <w:rFonts w:cs="Arial"/>
          <w:sz w:val="22"/>
          <w:szCs w:val="22"/>
          <w:u w:val="single"/>
        </w:rPr>
        <w:t>Saubere Badegewässer</w:t>
      </w:r>
      <w:r>
        <w:rPr>
          <w:rFonts w:cs="Arial"/>
          <w:sz w:val="22"/>
          <w:szCs w:val="22"/>
        </w:rPr>
        <w:t xml:space="preserve"> - </w:t>
      </w:r>
      <w:r w:rsidRPr="00993969">
        <w:rPr>
          <w:rFonts w:cs="Arial"/>
          <w:sz w:val="22"/>
          <w:szCs w:val="22"/>
        </w:rPr>
        <w:t>Alle Badegewässer im Landkreis Erding weisen eine</w:t>
      </w:r>
    </w:p>
    <w:p w:rsidR="00993969" w:rsidRDefault="00993969" w:rsidP="00993969">
      <w:pPr>
        <w:tabs>
          <w:tab w:val="left" w:pos="993"/>
        </w:tabs>
        <w:rPr>
          <w:rFonts w:cs="Arial"/>
          <w:sz w:val="22"/>
          <w:szCs w:val="22"/>
        </w:rPr>
      </w:pPr>
      <w:r w:rsidRPr="00993969">
        <w:rPr>
          <w:rFonts w:cs="Arial"/>
          <w:sz w:val="22"/>
          <w:szCs w:val="22"/>
        </w:rPr>
        <w:t>durchweg sehr gute Wasserqualität auf. Die Werte liegen deutlich über den geforderten</w:t>
      </w:r>
      <w:r>
        <w:rPr>
          <w:rFonts w:cs="Arial"/>
          <w:sz w:val="22"/>
          <w:szCs w:val="22"/>
        </w:rPr>
        <w:t xml:space="preserve"> </w:t>
      </w:r>
      <w:r w:rsidRPr="00993969">
        <w:rPr>
          <w:rFonts w:cs="Arial"/>
          <w:sz w:val="22"/>
          <w:szCs w:val="22"/>
        </w:rPr>
        <w:t>Mindestanforderungen und bleiben weit unterhalb der gesetzlichen Grenzwerte. Aus</w:t>
      </w:r>
      <w:r>
        <w:rPr>
          <w:rFonts w:cs="Arial"/>
          <w:sz w:val="22"/>
          <w:szCs w:val="22"/>
        </w:rPr>
        <w:t xml:space="preserve"> </w:t>
      </w:r>
      <w:r w:rsidRPr="00993969">
        <w:rPr>
          <w:rFonts w:cs="Arial"/>
          <w:sz w:val="22"/>
          <w:szCs w:val="22"/>
        </w:rPr>
        <w:t xml:space="preserve">hygienischer Sicht sind sie daher uneingeschränkt zum Baden geeignet. </w:t>
      </w:r>
    </w:p>
    <w:p w:rsidR="00993969" w:rsidRDefault="00993969" w:rsidP="00993969">
      <w:pPr>
        <w:tabs>
          <w:tab w:val="left" w:pos="993"/>
        </w:tabs>
        <w:rPr>
          <w:rFonts w:cs="Arial"/>
          <w:sz w:val="22"/>
          <w:szCs w:val="22"/>
        </w:rPr>
      </w:pPr>
    </w:p>
    <w:p w:rsidR="008B09B0" w:rsidRDefault="008B09B0" w:rsidP="008B09B0">
      <w:pPr>
        <w:tabs>
          <w:tab w:val="left" w:pos="993"/>
        </w:tabs>
        <w:rPr>
          <w:rFonts w:cs="Arial"/>
          <w:sz w:val="22"/>
          <w:szCs w:val="22"/>
        </w:rPr>
      </w:pPr>
      <w:r w:rsidRPr="008B09B0">
        <w:rPr>
          <w:rFonts w:cs="Arial"/>
          <w:sz w:val="22"/>
          <w:szCs w:val="22"/>
          <w:u w:val="single"/>
        </w:rPr>
        <w:lastRenderedPageBreak/>
        <w:t>Windpocken</w:t>
      </w:r>
      <w:r>
        <w:rPr>
          <w:rFonts w:cs="Arial"/>
          <w:sz w:val="22"/>
          <w:szCs w:val="22"/>
        </w:rPr>
        <w:t xml:space="preserve"> - </w:t>
      </w:r>
      <w:r w:rsidRPr="008B09B0">
        <w:rPr>
          <w:rFonts w:cs="Arial"/>
          <w:sz w:val="22"/>
          <w:szCs w:val="22"/>
        </w:rPr>
        <w:t>Im Landkreis Erding häufen sich seit Jahresbeginn die W</w:t>
      </w:r>
      <w:r>
        <w:rPr>
          <w:rFonts w:cs="Arial"/>
          <w:sz w:val="22"/>
          <w:szCs w:val="22"/>
        </w:rPr>
        <w:t xml:space="preserve">indpockenfälle. Das </w:t>
      </w:r>
      <w:r w:rsidRPr="008B09B0">
        <w:rPr>
          <w:rFonts w:cs="Arial"/>
          <w:sz w:val="22"/>
          <w:szCs w:val="22"/>
        </w:rPr>
        <w:t>Gesundheitsamt beobachtet eine deutliche Zunahme dieser hochansteckenden</w:t>
      </w:r>
      <w:r>
        <w:rPr>
          <w:rFonts w:cs="Arial"/>
          <w:sz w:val="22"/>
          <w:szCs w:val="22"/>
        </w:rPr>
        <w:t xml:space="preserve"> </w:t>
      </w:r>
      <w:r w:rsidRPr="008B09B0">
        <w:rPr>
          <w:rFonts w:cs="Arial"/>
          <w:sz w:val="22"/>
          <w:szCs w:val="22"/>
        </w:rPr>
        <w:t>Virusinfektion, die nicht nur unangenehm verläuft, sondern auch schwerwiegende</w:t>
      </w:r>
      <w:r>
        <w:rPr>
          <w:rFonts w:cs="Arial"/>
          <w:sz w:val="22"/>
          <w:szCs w:val="22"/>
        </w:rPr>
        <w:t xml:space="preserve"> </w:t>
      </w:r>
      <w:r w:rsidRPr="008B09B0">
        <w:rPr>
          <w:rFonts w:cs="Arial"/>
          <w:sz w:val="22"/>
          <w:szCs w:val="22"/>
        </w:rPr>
        <w:t>Folgen haben kann.</w:t>
      </w:r>
      <w:r>
        <w:rPr>
          <w:rFonts w:cs="Arial"/>
          <w:sz w:val="22"/>
          <w:szCs w:val="22"/>
        </w:rPr>
        <w:t xml:space="preserve"> </w:t>
      </w:r>
      <w:r w:rsidRPr="008B09B0">
        <w:rPr>
          <w:rFonts w:cs="Arial"/>
          <w:sz w:val="22"/>
          <w:szCs w:val="22"/>
        </w:rPr>
        <w:t>Das Gesundheitsamt empfiehlt daher dringend die Windpockenimpfung, wie sie auch</w:t>
      </w:r>
      <w:r>
        <w:rPr>
          <w:rFonts w:cs="Arial"/>
          <w:sz w:val="22"/>
          <w:szCs w:val="22"/>
        </w:rPr>
        <w:t xml:space="preserve"> </w:t>
      </w:r>
      <w:r w:rsidRPr="008B09B0">
        <w:rPr>
          <w:rFonts w:cs="Arial"/>
          <w:sz w:val="22"/>
          <w:szCs w:val="22"/>
        </w:rPr>
        <w:t>von der Ständigen Impfkommission (STIKO) angeraten wird. Die Impfung schützt nicht</w:t>
      </w:r>
      <w:r>
        <w:rPr>
          <w:rFonts w:cs="Arial"/>
          <w:sz w:val="22"/>
          <w:szCs w:val="22"/>
        </w:rPr>
        <w:t xml:space="preserve"> </w:t>
      </w:r>
      <w:r w:rsidRPr="008B09B0">
        <w:rPr>
          <w:rFonts w:cs="Arial"/>
          <w:sz w:val="22"/>
          <w:szCs w:val="22"/>
        </w:rPr>
        <w:t>nur die Betroffenen selbst, sondern auch besonders gefährdete Menschen wie</w:t>
      </w:r>
      <w:r>
        <w:rPr>
          <w:rFonts w:cs="Arial"/>
          <w:sz w:val="22"/>
          <w:szCs w:val="22"/>
        </w:rPr>
        <w:t xml:space="preserve"> </w:t>
      </w:r>
      <w:r w:rsidRPr="008B09B0">
        <w:rPr>
          <w:rFonts w:cs="Arial"/>
          <w:sz w:val="22"/>
          <w:szCs w:val="22"/>
        </w:rPr>
        <w:t>Neugeborene, Schwangere und Immungeschwächte.</w:t>
      </w:r>
    </w:p>
    <w:p w:rsidR="008B09B0" w:rsidRDefault="008B09B0" w:rsidP="008B09B0">
      <w:pPr>
        <w:tabs>
          <w:tab w:val="left" w:pos="993"/>
        </w:tabs>
        <w:rPr>
          <w:rFonts w:cs="Arial"/>
          <w:sz w:val="22"/>
          <w:szCs w:val="22"/>
        </w:rPr>
      </w:pPr>
    </w:p>
    <w:p w:rsidR="008B09B0" w:rsidRPr="008B09B0" w:rsidRDefault="008B09B0" w:rsidP="008B09B0">
      <w:pPr>
        <w:tabs>
          <w:tab w:val="left" w:pos="993"/>
        </w:tabs>
        <w:rPr>
          <w:rFonts w:cs="Arial"/>
          <w:sz w:val="22"/>
          <w:szCs w:val="22"/>
        </w:rPr>
      </w:pPr>
      <w:r w:rsidRPr="008B09B0">
        <w:rPr>
          <w:rFonts w:cs="Arial"/>
          <w:sz w:val="22"/>
          <w:szCs w:val="22"/>
          <w:u w:val="single"/>
        </w:rPr>
        <w:t>Baumaßnahmen am KLE</w:t>
      </w:r>
      <w:r>
        <w:rPr>
          <w:rFonts w:cs="Arial"/>
          <w:sz w:val="22"/>
          <w:szCs w:val="22"/>
        </w:rPr>
        <w:t xml:space="preserve"> - Landrat Martin Bayerstorfer gibt im Krankenhausausschuss</w:t>
      </w:r>
      <w:r w:rsidRPr="008B09B0">
        <w:rPr>
          <w:rFonts w:cs="Arial"/>
          <w:sz w:val="22"/>
          <w:szCs w:val="22"/>
        </w:rPr>
        <w:t xml:space="preserve"> bekannt, dass </w:t>
      </w:r>
      <w:r>
        <w:rPr>
          <w:rFonts w:cs="Arial"/>
          <w:sz w:val="22"/>
          <w:szCs w:val="22"/>
        </w:rPr>
        <w:t xml:space="preserve">in nichtöffentlicher Sitzung dem Antrag </w:t>
      </w:r>
      <w:r w:rsidRPr="008B09B0">
        <w:rPr>
          <w:rFonts w:cs="Arial"/>
          <w:sz w:val="22"/>
          <w:szCs w:val="22"/>
        </w:rPr>
        <w:t>der CSU-Kreistagsfraktion zugestimmt wurde, den Neubau</w:t>
      </w:r>
      <w:r>
        <w:rPr>
          <w:rFonts w:cs="Arial"/>
          <w:sz w:val="22"/>
          <w:szCs w:val="22"/>
        </w:rPr>
        <w:t xml:space="preserve"> </w:t>
      </w:r>
      <w:r w:rsidRPr="008B09B0">
        <w:rPr>
          <w:rFonts w:cs="Arial"/>
          <w:sz w:val="22"/>
          <w:szCs w:val="22"/>
        </w:rPr>
        <w:t>der Zentralen Notaufnahme (ZNA) am Klinikum Landkreis Erding schnellstmöglich</w:t>
      </w:r>
      <w:r>
        <w:rPr>
          <w:rFonts w:cs="Arial"/>
          <w:sz w:val="22"/>
          <w:szCs w:val="22"/>
        </w:rPr>
        <w:t xml:space="preserve"> </w:t>
      </w:r>
      <w:r w:rsidRPr="008B09B0">
        <w:rPr>
          <w:rFonts w:cs="Arial"/>
          <w:sz w:val="22"/>
          <w:szCs w:val="22"/>
        </w:rPr>
        <w:t xml:space="preserve">auf den Weg zu bringen. </w:t>
      </w:r>
    </w:p>
    <w:p w:rsidR="008B09B0" w:rsidRPr="008B09B0" w:rsidRDefault="008B09B0" w:rsidP="008B09B0">
      <w:pPr>
        <w:tabs>
          <w:tab w:val="left" w:pos="993"/>
        </w:tabs>
        <w:rPr>
          <w:rFonts w:cs="Arial"/>
          <w:sz w:val="22"/>
          <w:szCs w:val="22"/>
        </w:rPr>
      </w:pPr>
      <w:r w:rsidRPr="008B09B0">
        <w:rPr>
          <w:rFonts w:cs="Arial"/>
          <w:sz w:val="22"/>
          <w:szCs w:val="22"/>
        </w:rPr>
        <w:t>Ein Neubau würde laut aktuellen Planungen nicht nur eine moderne und</w:t>
      </w:r>
    </w:p>
    <w:p w:rsidR="008B09B0" w:rsidRPr="008B09B0" w:rsidRDefault="008B09B0" w:rsidP="008B09B0">
      <w:pPr>
        <w:tabs>
          <w:tab w:val="left" w:pos="993"/>
        </w:tabs>
        <w:rPr>
          <w:rFonts w:cs="Arial"/>
          <w:sz w:val="22"/>
          <w:szCs w:val="22"/>
        </w:rPr>
      </w:pPr>
      <w:r w:rsidRPr="008B09B0">
        <w:rPr>
          <w:rFonts w:cs="Arial"/>
          <w:sz w:val="22"/>
          <w:szCs w:val="22"/>
        </w:rPr>
        <w:t>zukunftsfähige Versorgung gewährleisten, sondern auch logistische Vorteile</w:t>
      </w:r>
    </w:p>
    <w:p w:rsidR="008B09B0" w:rsidRDefault="008B09B0" w:rsidP="008B09B0">
      <w:pPr>
        <w:tabs>
          <w:tab w:val="left" w:pos="993"/>
        </w:tabs>
        <w:rPr>
          <w:rFonts w:cs="Arial"/>
          <w:sz w:val="22"/>
          <w:szCs w:val="22"/>
        </w:rPr>
      </w:pPr>
      <w:r w:rsidRPr="008B09B0">
        <w:rPr>
          <w:rFonts w:cs="Arial"/>
          <w:sz w:val="22"/>
          <w:szCs w:val="22"/>
        </w:rPr>
        <w:t>bringen.</w:t>
      </w:r>
      <w:r>
        <w:rPr>
          <w:rFonts w:cs="Arial"/>
          <w:sz w:val="22"/>
          <w:szCs w:val="22"/>
        </w:rPr>
        <w:t xml:space="preserve"> Zudem wurde </w:t>
      </w:r>
      <w:r w:rsidRPr="008B09B0">
        <w:rPr>
          <w:rFonts w:cs="Arial"/>
          <w:sz w:val="22"/>
          <w:szCs w:val="22"/>
        </w:rPr>
        <w:t>ein weiterer Antrag der</w:t>
      </w:r>
      <w:r>
        <w:rPr>
          <w:rFonts w:cs="Arial"/>
          <w:sz w:val="22"/>
          <w:szCs w:val="22"/>
        </w:rPr>
        <w:t xml:space="preserve"> </w:t>
      </w:r>
      <w:r w:rsidRPr="008B09B0">
        <w:rPr>
          <w:rFonts w:cs="Arial"/>
          <w:sz w:val="22"/>
          <w:szCs w:val="22"/>
        </w:rPr>
        <w:t>CSU-Fraktion behandelt: Die mögliche Ansiedlung einer Strahlentherapie am</w:t>
      </w:r>
      <w:r>
        <w:rPr>
          <w:rFonts w:cs="Arial"/>
          <w:sz w:val="22"/>
          <w:szCs w:val="22"/>
        </w:rPr>
        <w:t xml:space="preserve"> </w:t>
      </w:r>
      <w:r w:rsidRPr="008B09B0">
        <w:rPr>
          <w:rFonts w:cs="Arial"/>
          <w:sz w:val="22"/>
          <w:szCs w:val="22"/>
        </w:rPr>
        <w:t>Standort Erding. Angesichts des demografischen Wandels und steigender</w:t>
      </w:r>
      <w:r>
        <w:rPr>
          <w:rFonts w:cs="Arial"/>
          <w:sz w:val="22"/>
          <w:szCs w:val="22"/>
        </w:rPr>
        <w:t xml:space="preserve"> Krebsneuerkrankungen ist </w:t>
      </w:r>
      <w:r w:rsidRPr="008B09B0">
        <w:rPr>
          <w:rFonts w:cs="Arial"/>
          <w:sz w:val="22"/>
          <w:szCs w:val="22"/>
        </w:rPr>
        <w:t>es notwendig, das Angebot an onkologischen</w:t>
      </w:r>
      <w:r>
        <w:rPr>
          <w:rFonts w:cs="Arial"/>
          <w:sz w:val="22"/>
          <w:szCs w:val="22"/>
        </w:rPr>
        <w:t xml:space="preserve"> </w:t>
      </w:r>
      <w:r w:rsidRPr="008B09B0">
        <w:rPr>
          <w:rFonts w:cs="Arial"/>
          <w:sz w:val="22"/>
          <w:szCs w:val="22"/>
        </w:rPr>
        <w:t>Behandl</w:t>
      </w:r>
      <w:r>
        <w:rPr>
          <w:rFonts w:cs="Arial"/>
          <w:sz w:val="22"/>
          <w:szCs w:val="22"/>
        </w:rPr>
        <w:t xml:space="preserve">ungsmöglichkeiten wohnortnah zu </w:t>
      </w:r>
      <w:r w:rsidRPr="008B09B0">
        <w:rPr>
          <w:rFonts w:cs="Arial"/>
          <w:sz w:val="22"/>
          <w:szCs w:val="22"/>
        </w:rPr>
        <w:t>erweitern.</w:t>
      </w:r>
    </w:p>
    <w:p w:rsidR="008B09B0" w:rsidRDefault="008B09B0" w:rsidP="008B09B0">
      <w:pPr>
        <w:tabs>
          <w:tab w:val="left" w:pos="993"/>
        </w:tabs>
        <w:rPr>
          <w:rFonts w:cs="Arial"/>
          <w:sz w:val="22"/>
          <w:szCs w:val="22"/>
        </w:rPr>
      </w:pPr>
    </w:p>
    <w:p w:rsidR="008B09B0" w:rsidRDefault="008B09B0" w:rsidP="008B09B0">
      <w:pPr>
        <w:tabs>
          <w:tab w:val="left" w:pos="993"/>
        </w:tabs>
        <w:rPr>
          <w:rFonts w:cs="Arial"/>
          <w:sz w:val="22"/>
          <w:szCs w:val="22"/>
        </w:rPr>
      </w:pPr>
      <w:r w:rsidRPr="008B09B0">
        <w:rPr>
          <w:rFonts w:cs="Arial"/>
          <w:sz w:val="22"/>
          <w:szCs w:val="22"/>
          <w:u w:val="single"/>
        </w:rPr>
        <w:t>Zulassungsstelle</w:t>
      </w:r>
      <w:r>
        <w:rPr>
          <w:rFonts w:cs="Arial"/>
          <w:sz w:val="22"/>
          <w:szCs w:val="22"/>
        </w:rPr>
        <w:t xml:space="preserve"> - Nachdem es im Frühjahr </w:t>
      </w:r>
      <w:r w:rsidRPr="008B09B0">
        <w:rPr>
          <w:rFonts w:cs="Arial"/>
          <w:sz w:val="22"/>
          <w:szCs w:val="22"/>
        </w:rPr>
        <w:t>im Bereich der KFZ-Zulassungsstelle teilweise zu krankheitsbedingten, personellen</w:t>
      </w:r>
      <w:r>
        <w:rPr>
          <w:rFonts w:cs="Arial"/>
          <w:sz w:val="22"/>
          <w:szCs w:val="22"/>
        </w:rPr>
        <w:t xml:space="preserve"> </w:t>
      </w:r>
      <w:r w:rsidRPr="008B09B0">
        <w:rPr>
          <w:rFonts w:cs="Arial"/>
          <w:sz w:val="22"/>
          <w:szCs w:val="22"/>
        </w:rPr>
        <w:t>Ausfällen und damit erhöhten Wartezeiten für die Kundinnen und Kunden</w:t>
      </w:r>
      <w:r>
        <w:rPr>
          <w:rFonts w:cs="Arial"/>
          <w:sz w:val="22"/>
          <w:szCs w:val="22"/>
        </w:rPr>
        <w:t xml:space="preserve"> </w:t>
      </w:r>
      <w:r w:rsidRPr="008B09B0">
        <w:rPr>
          <w:rFonts w:cs="Arial"/>
          <w:sz w:val="22"/>
          <w:szCs w:val="22"/>
        </w:rPr>
        <w:t>gekommen war, wurde nun ein neues Konzept erarbeitet, mithilfe dessen die</w:t>
      </w:r>
      <w:r>
        <w:rPr>
          <w:rFonts w:cs="Arial"/>
          <w:sz w:val="22"/>
          <w:szCs w:val="22"/>
        </w:rPr>
        <w:t xml:space="preserve"> </w:t>
      </w:r>
      <w:r w:rsidRPr="008B09B0">
        <w:rPr>
          <w:rFonts w:cs="Arial"/>
          <w:sz w:val="22"/>
          <w:szCs w:val="22"/>
        </w:rPr>
        <w:t>Zulassungsvorgänge effektiver abgearbeitet werden können. Für die Bürgerinnen</w:t>
      </w:r>
      <w:r>
        <w:rPr>
          <w:rFonts w:cs="Arial"/>
          <w:sz w:val="22"/>
          <w:szCs w:val="22"/>
        </w:rPr>
        <w:t xml:space="preserve"> </w:t>
      </w:r>
      <w:r w:rsidRPr="008B09B0">
        <w:rPr>
          <w:rFonts w:cs="Arial"/>
          <w:sz w:val="22"/>
          <w:szCs w:val="22"/>
        </w:rPr>
        <w:t>und Bürger stehen damit unbürokratisch und je nach</w:t>
      </w:r>
      <w:r>
        <w:rPr>
          <w:rFonts w:cs="Arial"/>
          <w:sz w:val="22"/>
          <w:szCs w:val="22"/>
        </w:rPr>
        <w:t xml:space="preserve"> </w:t>
      </w:r>
      <w:r w:rsidRPr="008B09B0">
        <w:rPr>
          <w:rFonts w:cs="Arial"/>
          <w:sz w:val="22"/>
          <w:szCs w:val="22"/>
        </w:rPr>
        <w:t>persönlichem Bedarf drei Wege zur Terminbuchung bei der KFZ-Zulassungsstelle</w:t>
      </w:r>
      <w:r>
        <w:rPr>
          <w:rFonts w:cs="Arial"/>
          <w:sz w:val="22"/>
          <w:szCs w:val="22"/>
        </w:rPr>
        <w:t xml:space="preserve"> </w:t>
      </w:r>
      <w:r w:rsidRPr="008B09B0">
        <w:rPr>
          <w:rFonts w:cs="Arial"/>
          <w:sz w:val="22"/>
          <w:szCs w:val="22"/>
        </w:rPr>
        <w:t>und der Fahrerlaubnisbehörde zur Verfügung: telefonisch, persönlich vor Ort oder</w:t>
      </w:r>
      <w:r>
        <w:rPr>
          <w:rFonts w:cs="Arial"/>
          <w:sz w:val="22"/>
          <w:szCs w:val="22"/>
        </w:rPr>
        <w:t xml:space="preserve"> </w:t>
      </w:r>
      <w:r w:rsidRPr="008B09B0">
        <w:rPr>
          <w:rFonts w:cs="Arial"/>
          <w:sz w:val="22"/>
          <w:szCs w:val="22"/>
        </w:rPr>
        <w:t>bequem online von zuhause aus.</w:t>
      </w:r>
    </w:p>
    <w:p w:rsidR="008B09B0" w:rsidRDefault="008B09B0" w:rsidP="008B09B0">
      <w:pPr>
        <w:tabs>
          <w:tab w:val="left" w:pos="993"/>
        </w:tabs>
        <w:rPr>
          <w:rFonts w:cs="Arial"/>
          <w:sz w:val="22"/>
          <w:szCs w:val="22"/>
        </w:rPr>
      </w:pPr>
    </w:p>
    <w:p w:rsidR="008B09B0" w:rsidRDefault="008B09B0" w:rsidP="008B09B0">
      <w:pPr>
        <w:tabs>
          <w:tab w:val="left" w:pos="993"/>
        </w:tabs>
        <w:rPr>
          <w:rFonts w:cs="Arial"/>
          <w:sz w:val="22"/>
          <w:szCs w:val="22"/>
        </w:rPr>
      </w:pPr>
      <w:r w:rsidRPr="008B09B0">
        <w:rPr>
          <w:rFonts w:cs="Arial"/>
          <w:sz w:val="22"/>
          <w:szCs w:val="22"/>
          <w:u w:val="single"/>
        </w:rPr>
        <w:t>Volksbund Kriegsgräberfürsorge</w:t>
      </w:r>
      <w:r>
        <w:rPr>
          <w:rFonts w:cs="Arial"/>
          <w:sz w:val="22"/>
          <w:szCs w:val="22"/>
        </w:rPr>
        <w:t xml:space="preserve"> - </w:t>
      </w:r>
      <w:r w:rsidRPr="008B09B0">
        <w:rPr>
          <w:rFonts w:cs="Arial"/>
          <w:sz w:val="22"/>
          <w:szCs w:val="22"/>
        </w:rPr>
        <w:t>In der Kreisversammlung des Volksbundes Deutsc</w:t>
      </w:r>
      <w:r>
        <w:rPr>
          <w:rFonts w:cs="Arial"/>
          <w:sz w:val="22"/>
          <w:szCs w:val="22"/>
        </w:rPr>
        <w:t xml:space="preserve">he Kriegsgräberfürsorge konnten </w:t>
      </w:r>
      <w:r w:rsidRPr="008B09B0">
        <w:rPr>
          <w:rFonts w:cs="Arial"/>
          <w:sz w:val="22"/>
          <w:szCs w:val="22"/>
        </w:rPr>
        <w:t>Landrat und Kreisvorsitzender Martin Bayerstorfer und die Bezirksvorsitzende Maria</w:t>
      </w:r>
      <w:r>
        <w:rPr>
          <w:rFonts w:cs="Arial"/>
          <w:sz w:val="22"/>
          <w:szCs w:val="22"/>
        </w:rPr>
        <w:t xml:space="preserve"> </w:t>
      </w:r>
      <w:r w:rsidRPr="008B09B0">
        <w:rPr>
          <w:rFonts w:cs="Arial"/>
          <w:sz w:val="22"/>
          <w:szCs w:val="22"/>
        </w:rPr>
        <w:t>Els Rückblick auf ein erfolgreiches Jahr halten. Mit einer Gesamtsumme von 61.289</w:t>
      </w:r>
      <w:r>
        <w:rPr>
          <w:rFonts w:cs="Arial"/>
          <w:sz w:val="22"/>
          <w:szCs w:val="22"/>
        </w:rPr>
        <w:t xml:space="preserve"> </w:t>
      </w:r>
      <w:r w:rsidRPr="008B09B0">
        <w:rPr>
          <w:rFonts w:cs="Arial"/>
          <w:sz w:val="22"/>
          <w:szCs w:val="22"/>
        </w:rPr>
        <w:t>Euro erzielte der Landkreis Erding das drittgrößte Spendenaufkommen pro Kopf in</w:t>
      </w:r>
      <w:r>
        <w:rPr>
          <w:rFonts w:cs="Arial"/>
          <w:sz w:val="22"/>
          <w:szCs w:val="22"/>
        </w:rPr>
        <w:t xml:space="preserve"> </w:t>
      </w:r>
      <w:r w:rsidRPr="008B09B0">
        <w:rPr>
          <w:rFonts w:cs="Arial"/>
          <w:sz w:val="22"/>
          <w:szCs w:val="22"/>
        </w:rPr>
        <w:t>ganz Oberbayern.</w:t>
      </w:r>
    </w:p>
    <w:p w:rsidR="008B09B0" w:rsidRDefault="008B09B0" w:rsidP="008B09B0">
      <w:pPr>
        <w:tabs>
          <w:tab w:val="left" w:pos="993"/>
        </w:tabs>
        <w:rPr>
          <w:rFonts w:cs="Arial"/>
          <w:sz w:val="22"/>
          <w:szCs w:val="22"/>
        </w:rPr>
      </w:pPr>
    </w:p>
    <w:p w:rsidR="008B09B0" w:rsidRDefault="008B09B0" w:rsidP="008B09B0">
      <w:pPr>
        <w:tabs>
          <w:tab w:val="left" w:pos="993"/>
        </w:tabs>
        <w:rPr>
          <w:rFonts w:cs="Arial"/>
          <w:i/>
          <w:iCs/>
          <w:sz w:val="22"/>
          <w:szCs w:val="22"/>
        </w:rPr>
      </w:pPr>
      <w:r w:rsidRPr="008B09B0">
        <w:rPr>
          <w:rFonts w:cs="Arial"/>
          <w:sz w:val="22"/>
          <w:szCs w:val="22"/>
          <w:u w:val="single"/>
        </w:rPr>
        <w:t>Pflegekrisendienst</w:t>
      </w:r>
      <w:r>
        <w:rPr>
          <w:rFonts w:cs="Arial"/>
          <w:sz w:val="22"/>
          <w:szCs w:val="22"/>
        </w:rPr>
        <w:t xml:space="preserve"> - </w:t>
      </w:r>
      <w:r w:rsidRPr="008B09B0">
        <w:rPr>
          <w:rFonts w:cs="Arial"/>
          <w:sz w:val="22"/>
          <w:szCs w:val="22"/>
        </w:rPr>
        <w:t xml:space="preserve">Der Pflegekrisendienst, ein äußerst erfolgreiches </w:t>
      </w:r>
      <w:r>
        <w:rPr>
          <w:rFonts w:cs="Arial"/>
          <w:sz w:val="22"/>
          <w:szCs w:val="22"/>
        </w:rPr>
        <w:t xml:space="preserve">Pionierprojekt des Landkreises, </w:t>
      </w:r>
      <w:r w:rsidRPr="008B09B0">
        <w:rPr>
          <w:rFonts w:cs="Arial"/>
          <w:sz w:val="22"/>
          <w:szCs w:val="22"/>
        </w:rPr>
        <w:t>das auf Basis eines Antrages der CSU-Fraktion aus dem Jahr 2017 aus der Taufe</w:t>
      </w:r>
      <w:r>
        <w:rPr>
          <w:rFonts w:cs="Arial"/>
          <w:sz w:val="22"/>
          <w:szCs w:val="22"/>
        </w:rPr>
        <w:t xml:space="preserve"> </w:t>
      </w:r>
      <w:r w:rsidRPr="008B09B0">
        <w:rPr>
          <w:rFonts w:cs="Arial"/>
          <w:sz w:val="22"/>
          <w:szCs w:val="22"/>
        </w:rPr>
        <w:t>gehoben wurde, wird weiterentwickelt. Zum regulären Ende der Vertragslaufzeit mit</w:t>
      </w:r>
      <w:r>
        <w:rPr>
          <w:rFonts w:cs="Arial"/>
          <w:sz w:val="22"/>
          <w:szCs w:val="22"/>
        </w:rPr>
        <w:t xml:space="preserve"> </w:t>
      </w:r>
      <w:r w:rsidRPr="008B09B0">
        <w:rPr>
          <w:rFonts w:cs="Arial"/>
          <w:sz w:val="22"/>
          <w:szCs w:val="22"/>
        </w:rPr>
        <w:t>dem bisherigen Auftragnehmer BRK Kreisverband Erding Ende Januar 2026 wird</w:t>
      </w:r>
      <w:r>
        <w:rPr>
          <w:rFonts w:cs="Arial"/>
          <w:sz w:val="22"/>
          <w:szCs w:val="22"/>
        </w:rPr>
        <w:t xml:space="preserve"> </w:t>
      </w:r>
      <w:r w:rsidRPr="008B09B0">
        <w:rPr>
          <w:rFonts w:cs="Arial"/>
          <w:sz w:val="22"/>
          <w:szCs w:val="22"/>
        </w:rPr>
        <w:t>das Angebot neu ausgeschrieben. Mit der neuen Ausschreibung soll sichergestellt</w:t>
      </w:r>
      <w:r>
        <w:rPr>
          <w:rFonts w:cs="Arial"/>
          <w:sz w:val="22"/>
          <w:szCs w:val="22"/>
        </w:rPr>
        <w:t xml:space="preserve"> </w:t>
      </w:r>
      <w:r w:rsidRPr="008B09B0">
        <w:rPr>
          <w:rFonts w:cs="Arial"/>
          <w:sz w:val="22"/>
          <w:szCs w:val="22"/>
        </w:rPr>
        <w:t>werden, dass ab dem 1. Februar 2026 ein leistungsfähiger Pflegekrisendienst zur</w:t>
      </w:r>
      <w:r>
        <w:rPr>
          <w:rFonts w:cs="Arial"/>
          <w:sz w:val="22"/>
          <w:szCs w:val="22"/>
        </w:rPr>
        <w:t xml:space="preserve"> </w:t>
      </w:r>
      <w:r w:rsidRPr="008B09B0">
        <w:rPr>
          <w:rFonts w:cs="Arial"/>
          <w:sz w:val="22"/>
          <w:szCs w:val="22"/>
        </w:rPr>
        <w:t>Verfügung steht, der alle Städte, Märkte und Gemeinden im Landkreis abdeckt. Ziel</w:t>
      </w:r>
      <w:r>
        <w:rPr>
          <w:rFonts w:cs="Arial"/>
          <w:sz w:val="22"/>
          <w:szCs w:val="22"/>
        </w:rPr>
        <w:t xml:space="preserve"> </w:t>
      </w:r>
      <w:r w:rsidRPr="008B09B0">
        <w:rPr>
          <w:rFonts w:cs="Arial"/>
          <w:sz w:val="22"/>
          <w:szCs w:val="22"/>
        </w:rPr>
        <w:t>ist es, den Zugang zu kurzfristiger und professioneller Unterstützung in akuten</w:t>
      </w:r>
      <w:r>
        <w:rPr>
          <w:rFonts w:cs="Arial"/>
          <w:sz w:val="22"/>
          <w:szCs w:val="22"/>
        </w:rPr>
        <w:t xml:space="preserve"> </w:t>
      </w:r>
      <w:r w:rsidRPr="008B09B0">
        <w:rPr>
          <w:rFonts w:cs="Arial"/>
          <w:sz w:val="22"/>
          <w:szCs w:val="22"/>
        </w:rPr>
        <w:t>Pflegenotfällen flächendeckend sicherzustellen und Versorgungslücken zu</w:t>
      </w:r>
      <w:r>
        <w:rPr>
          <w:rFonts w:cs="Arial"/>
          <w:sz w:val="22"/>
          <w:szCs w:val="22"/>
        </w:rPr>
        <w:t xml:space="preserve"> </w:t>
      </w:r>
      <w:r w:rsidRPr="008B09B0">
        <w:rPr>
          <w:rFonts w:cs="Arial"/>
          <w:sz w:val="22"/>
          <w:szCs w:val="22"/>
        </w:rPr>
        <w:t>schließen</w:t>
      </w:r>
      <w:r w:rsidRPr="008B09B0">
        <w:rPr>
          <w:rFonts w:cs="Arial"/>
          <w:i/>
          <w:iCs/>
          <w:sz w:val="22"/>
          <w:szCs w:val="22"/>
        </w:rPr>
        <w:t>.</w:t>
      </w:r>
    </w:p>
    <w:p w:rsidR="008B09B0" w:rsidRDefault="008B09B0" w:rsidP="008B09B0">
      <w:pPr>
        <w:tabs>
          <w:tab w:val="left" w:pos="993"/>
        </w:tabs>
        <w:rPr>
          <w:rFonts w:cs="Arial"/>
          <w:sz w:val="22"/>
          <w:szCs w:val="22"/>
        </w:rPr>
      </w:pPr>
    </w:p>
    <w:p w:rsidR="00993969" w:rsidRDefault="00993969" w:rsidP="008E70FA">
      <w:pPr>
        <w:tabs>
          <w:tab w:val="left" w:pos="993"/>
        </w:tabs>
        <w:rPr>
          <w:rFonts w:cs="Arial"/>
          <w:sz w:val="22"/>
          <w:szCs w:val="22"/>
        </w:rPr>
      </w:pPr>
    </w:p>
    <w:p w:rsidR="00F12FE6" w:rsidRDefault="00343769" w:rsidP="0052749C">
      <w:pPr>
        <w:tabs>
          <w:tab w:val="left" w:pos="993"/>
        </w:tabs>
        <w:rPr>
          <w:rFonts w:cs="Arial"/>
          <w:b/>
          <w:sz w:val="22"/>
          <w:szCs w:val="22"/>
        </w:rPr>
      </w:pPr>
      <w:r w:rsidRPr="00343769">
        <w:rPr>
          <w:rFonts w:cs="Arial"/>
          <w:b/>
          <w:sz w:val="22"/>
          <w:szCs w:val="22"/>
        </w:rPr>
        <w:t>Augus</w:t>
      </w:r>
      <w:r w:rsidR="00F12FE6">
        <w:rPr>
          <w:rFonts w:cs="Arial"/>
          <w:b/>
          <w:sz w:val="22"/>
          <w:szCs w:val="22"/>
        </w:rPr>
        <w:t>t</w:t>
      </w:r>
    </w:p>
    <w:p w:rsidR="00F12FE6" w:rsidRDefault="00F12FE6" w:rsidP="0052749C">
      <w:pPr>
        <w:tabs>
          <w:tab w:val="left" w:pos="993"/>
        </w:tabs>
        <w:rPr>
          <w:rFonts w:cs="Arial"/>
          <w:b/>
          <w:sz w:val="22"/>
          <w:szCs w:val="22"/>
        </w:rPr>
      </w:pPr>
    </w:p>
    <w:p w:rsidR="006B7C04" w:rsidRPr="006B7C04" w:rsidRDefault="006B7C04" w:rsidP="006B7C04">
      <w:pPr>
        <w:tabs>
          <w:tab w:val="left" w:pos="993"/>
        </w:tabs>
        <w:rPr>
          <w:rFonts w:cs="Arial"/>
          <w:sz w:val="22"/>
          <w:szCs w:val="22"/>
        </w:rPr>
      </w:pPr>
      <w:r>
        <w:rPr>
          <w:rFonts w:cs="Arial"/>
          <w:sz w:val="22"/>
          <w:szCs w:val="22"/>
          <w:u w:val="single"/>
        </w:rPr>
        <w:t>ED 99</w:t>
      </w:r>
      <w:r w:rsidR="0052749C">
        <w:rPr>
          <w:rFonts w:cs="Arial"/>
          <w:sz w:val="22"/>
          <w:szCs w:val="22"/>
          <w:u w:val="single"/>
        </w:rPr>
        <w:t xml:space="preserve"> -</w:t>
      </w:r>
      <w:r w:rsidR="00F12FE6">
        <w:rPr>
          <w:rFonts w:cs="Arial"/>
          <w:sz w:val="22"/>
          <w:szCs w:val="22"/>
        </w:rPr>
        <w:t xml:space="preserve"> </w:t>
      </w:r>
      <w:r w:rsidRPr="006B7C04">
        <w:rPr>
          <w:rFonts w:cs="Arial"/>
          <w:sz w:val="22"/>
          <w:szCs w:val="22"/>
        </w:rPr>
        <w:t>Nach über einem Jahrzehnt intensiver Planungsarbeit ist der Planfeststellungsbeschluss für die Nordumfahrung Erding (ED 99) nun offiziell ergangen. Damit ist die entscheidende Hürde genommen, die die Umsetzung dieses für den Landkreis Erding zentralen Infrastrukturprojekts bislang verzögerte.</w:t>
      </w:r>
    </w:p>
    <w:p w:rsidR="006B7C04" w:rsidRPr="006B7C04" w:rsidRDefault="006B7C04" w:rsidP="006B7C04">
      <w:pPr>
        <w:tabs>
          <w:tab w:val="left" w:pos="993"/>
        </w:tabs>
        <w:rPr>
          <w:rFonts w:cs="Arial"/>
          <w:sz w:val="22"/>
          <w:szCs w:val="22"/>
        </w:rPr>
      </w:pPr>
      <w:r w:rsidRPr="006B7C04">
        <w:rPr>
          <w:rFonts w:cs="Arial"/>
          <w:sz w:val="22"/>
          <w:szCs w:val="22"/>
          <w:u w:val="single"/>
        </w:rPr>
        <w:lastRenderedPageBreak/>
        <w:t>Solarpark Hirschau</w:t>
      </w:r>
      <w:r>
        <w:rPr>
          <w:rFonts w:cs="Arial"/>
          <w:sz w:val="22"/>
          <w:szCs w:val="22"/>
        </w:rPr>
        <w:t xml:space="preserve"> - </w:t>
      </w:r>
      <w:r w:rsidRPr="006B7C04">
        <w:rPr>
          <w:rFonts w:cs="Arial"/>
          <w:sz w:val="22"/>
          <w:szCs w:val="22"/>
        </w:rPr>
        <w:t>Mit dem Spatenstich für den Solarpark Hirschau ist eines der bedeutendsten Projekte für den Ausbau erneuerbarer Energien im Landkreis Erding gestartet. Auf einer Fläche von rund 5,3 Hektar zwischen Gut Hirschau und der A92 entsteht eine Photovoltaikanlage mit einer geplanten installierten Leistung von 6,9 MW. Der Landkreis beteiligt sich über die Solarpark Hirschau GmbH &amp; Co. KG direkt an dem Projekt und setzt damit ein starkes Signal für Klimaschutz und Energieautarkie.</w:t>
      </w:r>
    </w:p>
    <w:p w:rsidR="0052749C" w:rsidRPr="0052749C" w:rsidRDefault="0052749C" w:rsidP="0052749C">
      <w:pPr>
        <w:tabs>
          <w:tab w:val="left" w:pos="993"/>
        </w:tabs>
        <w:rPr>
          <w:rFonts w:cs="Arial"/>
          <w:sz w:val="22"/>
          <w:szCs w:val="22"/>
        </w:rPr>
      </w:pPr>
    </w:p>
    <w:p w:rsidR="0052749C" w:rsidRPr="0052749C" w:rsidRDefault="0052749C" w:rsidP="0052749C">
      <w:pPr>
        <w:tabs>
          <w:tab w:val="left" w:pos="993"/>
        </w:tabs>
        <w:rPr>
          <w:rFonts w:cs="Arial"/>
          <w:sz w:val="22"/>
          <w:szCs w:val="22"/>
        </w:rPr>
      </w:pPr>
    </w:p>
    <w:p w:rsidR="00343769" w:rsidRDefault="00343769" w:rsidP="008E70FA">
      <w:pPr>
        <w:tabs>
          <w:tab w:val="left" w:pos="993"/>
        </w:tabs>
        <w:rPr>
          <w:rFonts w:cs="Arial"/>
          <w:sz w:val="22"/>
          <w:szCs w:val="22"/>
        </w:rPr>
      </w:pPr>
    </w:p>
    <w:p w:rsidR="00FA5749" w:rsidRDefault="00FA5749" w:rsidP="008E70FA">
      <w:pPr>
        <w:tabs>
          <w:tab w:val="left" w:pos="993"/>
        </w:tabs>
        <w:rPr>
          <w:rFonts w:cs="Arial"/>
          <w:sz w:val="22"/>
          <w:szCs w:val="22"/>
        </w:rPr>
      </w:pPr>
    </w:p>
    <w:p w:rsidR="00343769" w:rsidRDefault="00343769" w:rsidP="008E70FA">
      <w:pPr>
        <w:tabs>
          <w:tab w:val="left" w:pos="993"/>
        </w:tabs>
        <w:rPr>
          <w:rFonts w:cs="Arial"/>
          <w:b/>
          <w:sz w:val="22"/>
          <w:szCs w:val="22"/>
        </w:rPr>
      </w:pPr>
      <w:r w:rsidRPr="00343769">
        <w:rPr>
          <w:rFonts w:cs="Arial"/>
          <w:b/>
          <w:sz w:val="22"/>
          <w:szCs w:val="22"/>
        </w:rPr>
        <w:t>September</w:t>
      </w:r>
    </w:p>
    <w:p w:rsidR="00F12FE6" w:rsidRDefault="00F12FE6" w:rsidP="00F12FE6">
      <w:pPr>
        <w:tabs>
          <w:tab w:val="left" w:pos="993"/>
        </w:tabs>
        <w:rPr>
          <w:rFonts w:cs="Arial"/>
          <w:sz w:val="22"/>
          <w:szCs w:val="22"/>
        </w:rPr>
      </w:pPr>
    </w:p>
    <w:p w:rsidR="00E52787" w:rsidRPr="00E52787" w:rsidRDefault="00E52787" w:rsidP="00E52787">
      <w:pPr>
        <w:tabs>
          <w:tab w:val="left" w:pos="993"/>
        </w:tabs>
        <w:rPr>
          <w:rFonts w:cs="Arial"/>
          <w:sz w:val="22"/>
          <w:szCs w:val="22"/>
        </w:rPr>
      </w:pPr>
      <w:r>
        <w:rPr>
          <w:rFonts w:cs="Arial"/>
          <w:sz w:val="22"/>
          <w:szCs w:val="22"/>
          <w:u w:val="single"/>
        </w:rPr>
        <w:t xml:space="preserve">Recyclinghof Buch am </w:t>
      </w:r>
      <w:proofErr w:type="spellStart"/>
      <w:r>
        <w:rPr>
          <w:rFonts w:cs="Arial"/>
          <w:sz w:val="22"/>
          <w:szCs w:val="22"/>
          <w:u w:val="single"/>
        </w:rPr>
        <w:t>Buchrain</w:t>
      </w:r>
      <w:proofErr w:type="spellEnd"/>
      <w:r w:rsidR="00F12FE6">
        <w:rPr>
          <w:rFonts w:cs="Arial"/>
          <w:sz w:val="22"/>
          <w:szCs w:val="22"/>
        </w:rPr>
        <w:t xml:space="preserve"> - </w:t>
      </w:r>
      <w:r w:rsidRPr="00E52787">
        <w:rPr>
          <w:rFonts w:cs="Arial"/>
          <w:sz w:val="22"/>
          <w:szCs w:val="22"/>
        </w:rPr>
        <w:t xml:space="preserve">Mit dem offiziellen Spatenstich haben Landrat Martin Bayerstorfer, Bürgermeister Ferdinand </w:t>
      </w:r>
      <w:proofErr w:type="spellStart"/>
      <w:r w:rsidRPr="00E52787">
        <w:rPr>
          <w:rFonts w:cs="Arial"/>
          <w:sz w:val="22"/>
          <w:szCs w:val="22"/>
        </w:rPr>
        <w:t>Geisberger</w:t>
      </w:r>
      <w:proofErr w:type="spellEnd"/>
      <w:r w:rsidRPr="00E52787">
        <w:rPr>
          <w:rFonts w:cs="Arial"/>
          <w:sz w:val="22"/>
          <w:szCs w:val="22"/>
        </w:rPr>
        <w:t xml:space="preserve"> sowie Vertreterinnen und Vertreter der Gemeinde Buch am </w:t>
      </w:r>
      <w:proofErr w:type="spellStart"/>
      <w:r w:rsidRPr="00E52787">
        <w:rPr>
          <w:rFonts w:cs="Arial"/>
          <w:sz w:val="22"/>
          <w:szCs w:val="22"/>
        </w:rPr>
        <w:t>Buchrain</w:t>
      </w:r>
      <w:proofErr w:type="spellEnd"/>
      <w:r w:rsidRPr="00E52787">
        <w:rPr>
          <w:rFonts w:cs="Arial"/>
          <w:sz w:val="22"/>
          <w:szCs w:val="22"/>
        </w:rPr>
        <w:t xml:space="preserve"> und des Landkreises Erding den Startschuss für den Neubau des Recyclinghofes in Buch am </w:t>
      </w:r>
      <w:proofErr w:type="spellStart"/>
      <w:r w:rsidRPr="00E52787">
        <w:rPr>
          <w:rFonts w:cs="Arial"/>
          <w:sz w:val="22"/>
          <w:szCs w:val="22"/>
        </w:rPr>
        <w:t>Buchrain</w:t>
      </w:r>
      <w:proofErr w:type="spellEnd"/>
      <w:r w:rsidRPr="00E52787">
        <w:rPr>
          <w:rFonts w:cs="Arial"/>
          <w:sz w:val="22"/>
          <w:szCs w:val="22"/>
        </w:rPr>
        <w:t xml:space="preserve"> gegeben.</w:t>
      </w:r>
    </w:p>
    <w:p w:rsidR="00E52787" w:rsidRDefault="00E52787" w:rsidP="00E52787">
      <w:pPr>
        <w:tabs>
          <w:tab w:val="left" w:pos="993"/>
        </w:tabs>
        <w:rPr>
          <w:rFonts w:cs="Arial"/>
          <w:sz w:val="22"/>
          <w:szCs w:val="22"/>
        </w:rPr>
      </w:pPr>
      <w:r w:rsidRPr="00E52787">
        <w:rPr>
          <w:rFonts w:cs="Arial"/>
          <w:sz w:val="22"/>
          <w:szCs w:val="22"/>
        </w:rPr>
        <w:t>Der neue Recyclinghof entsteht in unmittelbarer Nachbarschaft zur gemeindlichen Kläranlage und zum Bauhof. Er wird auf einer Fläche von insgesamt rund 2.100 Quadratmetern errichtet, bestehend aus einem öffentlichen Teil für Glas, Papier und Altkleider sowie einem geschlossenen Recyclinghof-Bereich mit rund 1.200 Quadratmetern. Besonderes Augenmerk liegt auf einer barrierefreien Gestaltung: Durch die Tieferlegung der Grüngutcontainer wird künftig ein komfortablerer Einwurf ohne Treppen möglich.</w:t>
      </w:r>
    </w:p>
    <w:p w:rsidR="00E52787" w:rsidRDefault="00E52787" w:rsidP="00E52787">
      <w:pPr>
        <w:tabs>
          <w:tab w:val="left" w:pos="993"/>
        </w:tabs>
        <w:rPr>
          <w:rFonts w:cs="Arial"/>
          <w:sz w:val="22"/>
          <w:szCs w:val="22"/>
        </w:rPr>
      </w:pPr>
    </w:p>
    <w:p w:rsidR="00E52787" w:rsidRDefault="00E52787" w:rsidP="00E52787">
      <w:pPr>
        <w:tabs>
          <w:tab w:val="left" w:pos="993"/>
        </w:tabs>
        <w:rPr>
          <w:rFonts w:cs="Arial"/>
          <w:sz w:val="22"/>
          <w:szCs w:val="22"/>
        </w:rPr>
      </w:pPr>
      <w:r w:rsidRPr="00E52787">
        <w:rPr>
          <w:rFonts w:cs="Arial"/>
          <w:sz w:val="22"/>
          <w:szCs w:val="22"/>
          <w:u w:val="single"/>
        </w:rPr>
        <w:t>Jugendsozialarbeit an Schulen</w:t>
      </w:r>
      <w:r>
        <w:rPr>
          <w:rFonts w:cs="Arial"/>
          <w:sz w:val="22"/>
          <w:szCs w:val="22"/>
        </w:rPr>
        <w:t xml:space="preserve"> - </w:t>
      </w:r>
      <w:r w:rsidRPr="00E52787">
        <w:rPr>
          <w:rFonts w:cs="Arial"/>
          <w:sz w:val="22"/>
          <w:szCs w:val="22"/>
        </w:rPr>
        <w:t xml:space="preserve">Ein </w:t>
      </w:r>
      <w:r>
        <w:rPr>
          <w:rFonts w:cs="Arial"/>
          <w:sz w:val="22"/>
          <w:szCs w:val="22"/>
        </w:rPr>
        <w:t>großer Erfolg konnte</w:t>
      </w:r>
      <w:r w:rsidRPr="00E52787">
        <w:rPr>
          <w:rFonts w:cs="Arial"/>
          <w:sz w:val="22"/>
          <w:szCs w:val="22"/>
        </w:rPr>
        <w:t xml:space="preserve"> für die Jugendsozialarbeit an Schulen im Bereich </w:t>
      </w:r>
      <w:r>
        <w:rPr>
          <w:rFonts w:cs="Arial"/>
          <w:sz w:val="22"/>
          <w:szCs w:val="22"/>
        </w:rPr>
        <w:t>der Gymnasien erzielt werden. Nach</w:t>
      </w:r>
      <w:r w:rsidRPr="00E52787">
        <w:rPr>
          <w:rFonts w:cs="Arial"/>
          <w:sz w:val="22"/>
          <w:szCs w:val="22"/>
        </w:rPr>
        <w:t xml:space="preserve"> konstruktiven Diskurs mit allen Akteuren stellte Landrat Martin Bayerstorfer ein neues Finanzierungskonzept vor, mithilfe dessen die Jugendsozialarbeit an Schulen an allen drei Landkreisgymnasien jeweils auf den Umfang einer Halbtagsstelle mit 19,5 Stunden/Woche aufgestockt werden kann. Der Eigenanteil der Schule wird dabei auf 12.500 Euro gedeckelt.</w:t>
      </w:r>
    </w:p>
    <w:p w:rsidR="00E52787" w:rsidRDefault="00E52787" w:rsidP="00E52787">
      <w:pPr>
        <w:tabs>
          <w:tab w:val="left" w:pos="993"/>
        </w:tabs>
        <w:rPr>
          <w:rFonts w:cs="Arial"/>
          <w:sz w:val="22"/>
          <w:szCs w:val="22"/>
        </w:rPr>
      </w:pPr>
    </w:p>
    <w:p w:rsidR="00E52787" w:rsidRPr="00E52787" w:rsidRDefault="00E52787" w:rsidP="00E52787">
      <w:pPr>
        <w:tabs>
          <w:tab w:val="left" w:pos="993"/>
        </w:tabs>
        <w:rPr>
          <w:rFonts w:cs="Arial"/>
          <w:sz w:val="22"/>
          <w:szCs w:val="22"/>
        </w:rPr>
      </w:pPr>
      <w:r w:rsidRPr="00E52787">
        <w:rPr>
          <w:rFonts w:cs="Arial"/>
          <w:sz w:val="22"/>
          <w:szCs w:val="22"/>
          <w:u w:val="single"/>
        </w:rPr>
        <w:t>Richtfest Erweiterungsbau Anne-Frank-Gymnasium</w:t>
      </w:r>
      <w:r>
        <w:rPr>
          <w:rFonts w:cs="Arial"/>
          <w:sz w:val="22"/>
          <w:szCs w:val="22"/>
        </w:rPr>
        <w:t xml:space="preserve"> - </w:t>
      </w:r>
      <w:r w:rsidRPr="00E52787">
        <w:rPr>
          <w:rFonts w:cs="Arial"/>
          <w:sz w:val="22"/>
          <w:szCs w:val="22"/>
        </w:rPr>
        <w:t>Auf rund 2.500 m² Gesamtnutzfläche im Neubau werden sich auf 10 Klassenräume, einen Gruppenraum, 2 Fachräume für Musik und Räume für die offene Ganztagesbetreuung sowie eine Mensa mit etwa 200 Sitzplätzen verteilen. Natürlich wurde auch eine Küche inklusive den entsprechenden Nebenräumen konzipiert.</w:t>
      </w:r>
    </w:p>
    <w:p w:rsidR="00E52787" w:rsidRPr="00E52787" w:rsidRDefault="00E52787" w:rsidP="00E52787">
      <w:pPr>
        <w:tabs>
          <w:tab w:val="left" w:pos="993"/>
        </w:tabs>
        <w:rPr>
          <w:rFonts w:cs="Arial"/>
          <w:sz w:val="22"/>
          <w:szCs w:val="22"/>
        </w:rPr>
      </w:pPr>
      <w:r w:rsidRPr="00E52787">
        <w:rPr>
          <w:rFonts w:cs="Arial"/>
          <w:sz w:val="22"/>
          <w:szCs w:val="22"/>
        </w:rPr>
        <w:t>Eine Besonderheit beim Erweiterungsbau ist, dass die Landkreisbibliothek aus dem Bestand hier her verlegt wird. Damit wird eine bessere, weil barrierefreie und vom Schulbetrieb unabhängige Zugänglichkeit für die Öffentlichkeit geschaffen.</w:t>
      </w:r>
    </w:p>
    <w:p w:rsidR="00E52787" w:rsidRPr="00E52787" w:rsidRDefault="00E52787" w:rsidP="00E52787">
      <w:pPr>
        <w:tabs>
          <w:tab w:val="left" w:pos="993"/>
        </w:tabs>
        <w:rPr>
          <w:rFonts w:cs="Arial"/>
          <w:sz w:val="22"/>
          <w:szCs w:val="22"/>
        </w:rPr>
      </w:pPr>
      <w:r w:rsidRPr="00E52787">
        <w:rPr>
          <w:rFonts w:cs="Arial"/>
          <w:sz w:val="22"/>
          <w:szCs w:val="22"/>
        </w:rPr>
        <w:t xml:space="preserve">Ein weiteres Highlight ist die ebenfalls im zweiten Bauabschnitt geplante unterirdische </w:t>
      </w:r>
      <w:proofErr w:type="spellStart"/>
      <w:r w:rsidRPr="00E52787">
        <w:rPr>
          <w:rFonts w:cs="Arial"/>
          <w:sz w:val="22"/>
          <w:szCs w:val="22"/>
        </w:rPr>
        <w:t>Indoorlaufbahn</w:t>
      </w:r>
      <w:proofErr w:type="spellEnd"/>
      <w:r w:rsidRPr="00E52787">
        <w:rPr>
          <w:rFonts w:cs="Arial"/>
          <w:sz w:val="22"/>
          <w:szCs w:val="22"/>
        </w:rPr>
        <w:t>. Diese umfasst auf insgesamt 480 m² Fläche 3 Leichtathletiklaufbahnen mit 50 m Länge und eine Weitsprunganlage.</w:t>
      </w:r>
    </w:p>
    <w:p w:rsidR="00E52787" w:rsidRPr="00E52787" w:rsidRDefault="00E52787" w:rsidP="00E52787">
      <w:pPr>
        <w:tabs>
          <w:tab w:val="left" w:pos="993"/>
        </w:tabs>
        <w:rPr>
          <w:rFonts w:cs="Arial"/>
          <w:sz w:val="22"/>
          <w:szCs w:val="22"/>
        </w:rPr>
      </w:pPr>
    </w:p>
    <w:p w:rsidR="00E52787" w:rsidRDefault="00E52787" w:rsidP="00E52787">
      <w:pPr>
        <w:tabs>
          <w:tab w:val="left" w:pos="993"/>
        </w:tabs>
        <w:rPr>
          <w:rFonts w:cs="Arial"/>
          <w:sz w:val="22"/>
          <w:szCs w:val="22"/>
        </w:rPr>
      </w:pPr>
    </w:p>
    <w:p w:rsidR="00E52787" w:rsidRPr="00E52787" w:rsidRDefault="00E52787" w:rsidP="00E52787">
      <w:pPr>
        <w:tabs>
          <w:tab w:val="left" w:pos="993"/>
        </w:tabs>
        <w:rPr>
          <w:rFonts w:cs="Arial"/>
          <w:sz w:val="22"/>
          <w:szCs w:val="22"/>
        </w:rPr>
      </w:pPr>
    </w:p>
    <w:p w:rsidR="004815AC" w:rsidRPr="004815AC" w:rsidRDefault="004815AC" w:rsidP="00343769">
      <w:pPr>
        <w:tabs>
          <w:tab w:val="left" w:pos="993"/>
        </w:tabs>
        <w:rPr>
          <w:rFonts w:cs="Arial"/>
          <w:b/>
          <w:sz w:val="22"/>
          <w:szCs w:val="22"/>
        </w:rPr>
      </w:pPr>
      <w:r w:rsidRPr="004815AC">
        <w:rPr>
          <w:rFonts w:cs="Arial"/>
          <w:b/>
          <w:sz w:val="22"/>
          <w:szCs w:val="22"/>
        </w:rPr>
        <w:t>Oktober</w:t>
      </w:r>
    </w:p>
    <w:p w:rsidR="004815AC" w:rsidRDefault="004815AC" w:rsidP="00343769">
      <w:pPr>
        <w:tabs>
          <w:tab w:val="left" w:pos="993"/>
        </w:tabs>
        <w:rPr>
          <w:rFonts w:cs="Arial"/>
          <w:sz w:val="22"/>
          <w:szCs w:val="22"/>
          <w:u w:val="single"/>
        </w:rPr>
      </w:pPr>
    </w:p>
    <w:p w:rsidR="00F50A12" w:rsidRDefault="00E52787" w:rsidP="00E52787">
      <w:pPr>
        <w:tabs>
          <w:tab w:val="left" w:pos="993"/>
        </w:tabs>
        <w:rPr>
          <w:rFonts w:cs="Arial"/>
          <w:sz w:val="22"/>
          <w:szCs w:val="22"/>
        </w:rPr>
      </w:pPr>
      <w:r>
        <w:rPr>
          <w:rFonts w:cs="Arial"/>
          <w:sz w:val="22"/>
          <w:szCs w:val="22"/>
          <w:u w:val="single"/>
        </w:rPr>
        <w:t>Straßenbau</w:t>
      </w:r>
      <w:r w:rsidR="006265F4">
        <w:rPr>
          <w:rFonts w:cs="Arial"/>
          <w:sz w:val="22"/>
          <w:szCs w:val="22"/>
          <w:u w:val="single"/>
        </w:rPr>
        <w:t xml:space="preserve"> –</w:t>
      </w:r>
      <w:r w:rsidR="00F50A12">
        <w:rPr>
          <w:rFonts w:cs="Arial"/>
          <w:sz w:val="22"/>
          <w:szCs w:val="22"/>
        </w:rPr>
        <w:t xml:space="preserve"> </w:t>
      </w:r>
      <w:r>
        <w:rPr>
          <w:rFonts w:cs="Arial"/>
          <w:sz w:val="22"/>
          <w:szCs w:val="22"/>
        </w:rPr>
        <w:t>D</w:t>
      </w:r>
      <w:r w:rsidRPr="00E52787">
        <w:rPr>
          <w:rFonts w:cs="Arial"/>
          <w:sz w:val="22"/>
          <w:szCs w:val="22"/>
        </w:rPr>
        <w:t xml:space="preserve">er Ausschuss </w:t>
      </w:r>
      <w:r>
        <w:rPr>
          <w:rFonts w:cs="Arial"/>
          <w:sz w:val="22"/>
          <w:szCs w:val="22"/>
        </w:rPr>
        <w:t xml:space="preserve">für Klima, Natur, Struktur, Verkehr und Umwelt berät </w:t>
      </w:r>
      <w:r w:rsidRPr="00E52787">
        <w:rPr>
          <w:rFonts w:cs="Arial"/>
          <w:sz w:val="22"/>
          <w:szCs w:val="22"/>
        </w:rPr>
        <w:t xml:space="preserve">über die Straßenbaumaßnahmen für das Jahr 2026. Vorgesehen sind Erhaltungs- und Ausbaumaßnahmen an mehreren Kreisstraßen, wofür insgesamt rund 5,5 Millionen Euro eingeplant werden. Schwerpunkte bilden die Sanierung der Ortsdurchfahrt in </w:t>
      </w:r>
      <w:proofErr w:type="spellStart"/>
      <w:r w:rsidRPr="00E52787">
        <w:rPr>
          <w:rFonts w:cs="Arial"/>
          <w:sz w:val="22"/>
          <w:szCs w:val="22"/>
        </w:rPr>
        <w:t>Inning</w:t>
      </w:r>
      <w:proofErr w:type="spellEnd"/>
      <w:r w:rsidRPr="00E52787">
        <w:rPr>
          <w:rFonts w:cs="Arial"/>
          <w:sz w:val="22"/>
          <w:szCs w:val="22"/>
        </w:rPr>
        <w:t xml:space="preserve"> am Holz einschließlich Kanalerneuerung, die Erneuerung </w:t>
      </w:r>
      <w:r w:rsidRPr="00E52787">
        <w:rPr>
          <w:rFonts w:cs="Arial"/>
          <w:sz w:val="22"/>
          <w:szCs w:val="22"/>
        </w:rPr>
        <w:lastRenderedPageBreak/>
        <w:t xml:space="preserve">der Fahrbahn auf der ED 26 zwischen </w:t>
      </w:r>
      <w:proofErr w:type="spellStart"/>
      <w:r w:rsidRPr="00E52787">
        <w:rPr>
          <w:rFonts w:cs="Arial"/>
          <w:sz w:val="22"/>
          <w:szCs w:val="22"/>
        </w:rPr>
        <w:t>Loiperstätt</w:t>
      </w:r>
      <w:proofErr w:type="spellEnd"/>
      <w:r w:rsidRPr="00E52787">
        <w:rPr>
          <w:rFonts w:cs="Arial"/>
          <w:sz w:val="22"/>
          <w:szCs w:val="22"/>
        </w:rPr>
        <w:t xml:space="preserve"> und der Landkreisgrenze sowie die Fortsetzung des Kleinflächensanierungsprogramms. Außerdem soll der Beginn der Umsetzung des neuen Radwegekonzepts mit einem Budget von 200.000 Euro erfolgen. </w:t>
      </w:r>
    </w:p>
    <w:p w:rsidR="00E52787" w:rsidRDefault="00E52787" w:rsidP="00E52787">
      <w:pPr>
        <w:tabs>
          <w:tab w:val="left" w:pos="993"/>
        </w:tabs>
        <w:rPr>
          <w:rFonts w:cs="Arial"/>
          <w:sz w:val="22"/>
          <w:szCs w:val="22"/>
        </w:rPr>
      </w:pPr>
    </w:p>
    <w:p w:rsidR="00E52787" w:rsidRDefault="006265F4" w:rsidP="006265F4">
      <w:pPr>
        <w:tabs>
          <w:tab w:val="left" w:pos="993"/>
        </w:tabs>
        <w:rPr>
          <w:rFonts w:cs="Arial"/>
          <w:sz w:val="22"/>
          <w:szCs w:val="22"/>
        </w:rPr>
      </w:pPr>
      <w:r w:rsidRPr="006265F4">
        <w:rPr>
          <w:rFonts w:cs="Arial"/>
          <w:sz w:val="22"/>
          <w:szCs w:val="22"/>
          <w:u w:val="single"/>
        </w:rPr>
        <w:t>Kultur- und Umweltpreis</w:t>
      </w:r>
      <w:r>
        <w:rPr>
          <w:rFonts w:cs="Arial"/>
          <w:sz w:val="22"/>
          <w:szCs w:val="22"/>
        </w:rPr>
        <w:t xml:space="preserve"> - </w:t>
      </w:r>
      <w:r w:rsidRPr="006265F4">
        <w:rPr>
          <w:rFonts w:cs="Arial"/>
          <w:sz w:val="22"/>
          <w:szCs w:val="22"/>
        </w:rPr>
        <w:t xml:space="preserve">Im Rahmen der Sitzung des Ausschusses für Bildung und Kultur wurden die Preisträger für den diesjährigen Kultur- und Umweltpreis bekannt gegeben. Es sind dies </w:t>
      </w:r>
      <w:r w:rsidR="00E52787">
        <w:rPr>
          <w:rFonts w:cs="Arial"/>
          <w:sz w:val="22"/>
          <w:szCs w:val="22"/>
        </w:rPr>
        <w:t>Kirchenmusiker Georg Rothenaicher und die Holzlandblaskapelle Steinkirchen.</w:t>
      </w:r>
    </w:p>
    <w:p w:rsidR="00E52787" w:rsidRDefault="00E52787" w:rsidP="006265F4">
      <w:pPr>
        <w:tabs>
          <w:tab w:val="left" w:pos="993"/>
        </w:tabs>
        <w:rPr>
          <w:rFonts w:cs="Arial"/>
          <w:sz w:val="22"/>
          <w:szCs w:val="22"/>
        </w:rPr>
      </w:pPr>
    </w:p>
    <w:p w:rsidR="00E52787" w:rsidRPr="00E52787" w:rsidRDefault="00E52787" w:rsidP="00E52787">
      <w:pPr>
        <w:tabs>
          <w:tab w:val="left" w:pos="993"/>
        </w:tabs>
        <w:rPr>
          <w:rFonts w:cs="Arial"/>
          <w:sz w:val="22"/>
          <w:szCs w:val="22"/>
        </w:rPr>
      </w:pPr>
      <w:r w:rsidRPr="00E52787">
        <w:rPr>
          <w:rFonts w:cs="Arial"/>
          <w:sz w:val="22"/>
          <w:szCs w:val="22"/>
          <w:u w:val="single"/>
        </w:rPr>
        <w:t>Klinikdefizit</w:t>
      </w:r>
      <w:r>
        <w:rPr>
          <w:rFonts w:cs="Arial"/>
          <w:sz w:val="22"/>
          <w:szCs w:val="22"/>
        </w:rPr>
        <w:t xml:space="preserve"> -</w:t>
      </w:r>
      <w:r w:rsidRPr="00E52787">
        <w:rPr>
          <w:rFonts w:ascii="CIDFont+F1" w:hAnsi="CIDFont+F1" w:cs="CIDFont+F1"/>
          <w:sz w:val="22"/>
          <w:szCs w:val="22"/>
        </w:rPr>
        <w:t xml:space="preserve"> </w:t>
      </w:r>
      <w:r w:rsidRPr="00E52787">
        <w:rPr>
          <w:rFonts w:cs="Arial"/>
          <w:sz w:val="22"/>
          <w:szCs w:val="22"/>
        </w:rPr>
        <w:t>Das Klinikum konnte in den vergangenen beiden Jahren seine</w:t>
      </w:r>
    </w:p>
    <w:p w:rsidR="00E52787" w:rsidRPr="00E52787" w:rsidRDefault="00E52787" w:rsidP="00E52787">
      <w:pPr>
        <w:tabs>
          <w:tab w:val="left" w:pos="993"/>
        </w:tabs>
        <w:rPr>
          <w:rFonts w:cs="Arial"/>
          <w:sz w:val="22"/>
          <w:szCs w:val="22"/>
        </w:rPr>
      </w:pPr>
      <w:r w:rsidRPr="00E52787">
        <w:rPr>
          <w:rFonts w:cs="Arial"/>
          <w:sz w:val="22"/>
          <w:szCs w:val="22"/>
        </w:rPr>
        <w:t>Defizite spürbar reduzieren. Für das Jahr 2023 ergab sich ein um 879.000 Euro</w:t>
      </w:r>
    </w:p>
    <w:p w:rsidR="00E52787" w:rsidRPr="00E52787" w:rsidRDefault="00E52787" w:rsidP="00E52787">
      <w:pPr>
        <w:tabs>
          <w:tab w:val="left" w:pos="993"/>
        </w:tabs>
        <w:rPr>
          <w:rFonts w:cs="Arial"/>
          <w:sz w:val="22"/>
          <w:szCs w:val="22"/>
        </w:rPr>
      </w:pPr>
      <w:r w:rsidRPr="00E52787">
        <w:rPr>
          <w:rFonts w:cs="Arial"/>
          <w:sz w:val="22"/>
          <w:szCs w:val="22"/>
        </w:rPr>
        <w:t>geringeres Defizit als veranschlagt. Eine Überzahlung in Höhe von 850.000 Euro</w:t>
      </w:r>
    </w:p>
    <w:p w:rsidR="00E52787" w:rsidRPr="00E52787" w:rsidRDefault="00E52787" w:rsidP="00E52787">
      <w:pPr>
        <w:tabs>
          <w:tab w:val="left" w:pos="993"/>
        </w:tabs>
        <w:rPr>
          <w:rFonts w:cs="Arial"/>
          <w:sz w:val="22"/>
          <w:szCs w:val="22"/>
        </w:rPr>
      </w:pPr>
      <w:r w:rsidRPr="00E52787">
        <w:rPr>
          <w:rFonts w:cs="Arial"/>
          <w:sz w:val="22"/>
          <w:szCs w:val="22"/>
        </w:rPr>
        <w:t>wird daher an den Landkreis zurückgeführt. Auch das Jahresergebnis 2024 fällt</w:t>
      </w:r>
    </w:p>
    <w:p w:rsidR="00E52787" w:rsidRPr="00E52787" w:rsidRDefault="00E52787" w:rsidP="00E52787">
      <w:pPr>
        <w:tabs>
          <w:tab w:val="left" w:pos="993"/>
        </w:tabs>
        <w:rPr>
          <w:rFonts w:cs="Arial"/>
          <w:sz w:val="22"/>
          <w:szCs w:val="22"/>
        </w:rPr>
      </w:pPr>
      <w:r w:rsidRPr="00E52787">
        <w:rPr>
          <w:rFonts w:cs="Arial"/>
          <w:sz w:val="22"/>
          <w:szCs w:val="22"/>
        </w:rPr>
        <w:t>deutlich besser aus als geplant: Das Defizit verringert sich um 5,8 Millionen Euro</w:t>
      </w:r>
    </w:p>
    <w:p w:rsidR="006265F4" w:rsidRDefault="00E52787" w:rsidP="00E52787">
      <w:pPr>
        <w:tabs>
          <w:tab w:val="left" w:pos="993"/>
        </w:tabs>
        <w:rPr>
          <w:rFonts w:cs="Arial"/>
          <w:sz w:val="22"/>
          <w:szCs w:val="22"/>
        </w:rPr>
      </w:pPr>
      <w:r w:rsidRPr="00E52787">
        <w:rPr>
          <w:rFonts w:cs="Arial"/>
          <w:sz w:val="22"/>
          <w:szCs w:val="22"/>
        </w:rPr>
        <w:t>gegenüber der ursprünglichen Prognose.</w:t>
      </w:r>
      <w:r>
        <w:rPr>
          <w:rFonts w:cs="Arial"/>
          <w:sz w:val="22"/>
          <w:szCs w:val="22"/>
        </w:rPr>
        <w:t xml:space="preserve"> </w:t>
      </w:r>
      <w:r w:rsidR="00F50A12">
        <w:rPr>
          <w:rFonts w:cs="Arial"/>
          <w:sz w:val="22"/>
          <w:szCs w:val="22"/>
        </w:rPr>
        <w:t xml:space="preserve"> </w:t>
      </w:r>
    </w:p>
    <w:p w:rsidR="007C6E8D" w:rsidRDefault="007C6E8D" w:rsidP="00E52787">
      <w:pPr>
        <w:tabs>
          <w:tab w:val="left" w:pos="993"/>
        </w:tabs>
        <w:rPr>
          <w:rFonts w:cs="Arial"/>
          <w:sz w:val="22"/>
          <w:szCs w:val="22"/>
        </w:rPr>
      </w:pPr>
    </w:p>
    <w:p w:rsidR="007C6E8D" w:rsidRPr="007C6E8D" w:rsidRDefault="007C6E8D" w:rsidP="007C6E8D">
      <w:pPr>
        <w:tabs>
          <w:tab w:val="left" w:pos="993"/>
        </w:tabs>
        <w:rPr>
          <w:rFonts w:cs="Arial"/>
          <w:sz w:val="22"/>
          <w:szCs w:val="22"/>
        </w:rPr>
      </w:pPr>
      <w:r w:rsidRPr="007C6E8D">
        <w:rPr>
          <w:rFonts w:cs="Arial"/>
          <w:sz w:val="22"/>
          <w:szCs w:val="22"/>
          <w:u w:val="single"/>
        </w:rPr>
        <w:t>Abfallgebühren</w:t>
      </w:r>
      <w:r>
        <w:rPr>
          <w:rFonts w:cs="Arial"/>
          <w:sz w:val="22"/>
          <w:szCs w:val="22"/>
        </w:rPr>
        <w:t xml:space="preserve"> - Über die letzten 30 Jahre i</w:t>
      </w:r>
      <w:r w:rsidRPr="007C6E8D">
        <w:rPr>
          <w:rFonts w:cs="Arial"/>
          <w:sz w:val="22"/>
          <w:szCs w:val="22"/>
        </w:rPr>
        <w:t>st das</w:t>
      </w:r>
    </w:p>
    <w:p w:rsidR="007C6E8D" w:rsidRPr="007C6E8D" w:rsidRDefault="007C6E8D" w:rsidP="007C6E8D">
      <w:pPr>
        <w:tabs>
          <w:tab w:val="left" w:pos="993"/>
        </w:tabs>
        <w:rPr>
          <w:rFonts w:cs="Arial"/>
          <w:sz w:val="22"/>
          <w:szCs w:val="22"/>
        </w:rPr>
      </w:pPr>
      <w:r w:rsidRPr="007C6E8D">
        <w:rPr>
          <w:rFonts w:cs="Arial"/>
          <w:sz w:val="22"/>
          <w:szCs w:val="22"/>
        </w:rPr>
        <w:t>Angebot kontinuierlich ausgebaut werden und beinhaltet neben der Abholung von</w:t>
      </w:r>
    </w:p>
    <w:p w:rsidR="007C6E8D" w:rsidRPr="007C6E8D" w:rsidRDefault="007C6E8D" w:rsidP="007C6E8D">
      <w:pPr>
        <w:tabs>
          <w:tab w:val="left" w:pos="993"/>
        </w:tabs>
        <w:rPr>
          <w:rFonts w:cs="Arial"/>
          <w:sz w:val="22"/>
          <w:szCs w:val="22"/>
        </w:rPr>
      </w:pPr>
      <w:r w:rsidRPr="007C6E8D">
        <w:rPr>
          <w:rFonts w:cs="Arial"/>
          <w:sz w:val="22"/>
          <w:szCs w:val="22"/>
        </w:rPr>
        <w:t>Restmüll-, Bio- und Papiertonne unter anderem die kostenlose Sperrmüllabholung,</w:t>
      </w:r>
    </w:p>
    <w:p w:rsidR="007C6E8D" w:rsidRPr="007C6E8D" w:rsidRDefault="007C6E8D" w:rsidP="007C6E8D">
      <w:pPr>
        <w:tabs>
          <w:tab w:val="left" w:pos="993"/>
        </w:tabs>
        <w:rPr>
          <w:rFonts w:cs="Arial"/>
          <w:sz w:val="22"/>
          <w:szCs w:val="22"/>
        </w:rPr>
      </w:pPr>
      <w:r w:rsidRPr="007C6E8D">
        <w:rPr>
          <w:rFonts w:cs="Arial"/>
          <w:sz w:val="22"/>
          <w:szCs w:val="22"/>
        </w:rPr>
        <w:t>den Landkreishäcksler und das umfassende Angebot der rund 120</w:t>
      </w:r>
    </w:p>
    <w:p w:rsidR="007C6E8D" w:rsidRPr="007C6E8D" w:rsidRDefault="007C6E8D" w:rsidP="007C6E8D">
      <w:pPr>
        <w:tabs>
          <w:tab w:val="left" w:pos="993"/>
        </w:tabs>
        <w:rPr>
          <w:rFonts w:cs="Arial"/>
          <w:sz w:val="22"/>
          <w:szCs w:val="22"/>
        </w:rPr>
      </w:pPr>
      <w:r w:rsidRPr="007C6E8D">
        <w:rPr>
          <w:rFonts w:cs="Arial"/>
          <w:sz w:val="22"/>
          <w:szCs w:val="22"/>
        </w:rPr>
        <w:t>Containerplätzen und 31 Recyclinghöfe im Landkreis. Auf Grundlage einer</w:t>
      </w:r>
    </w:p>
    <w:p w:rsidR="007C6E8D" w:rsidRPr="007C6E8D" w:rsidRDefault="007C6E8D" w:rsidP="007C6E8D">
      <w:pPr>
        <w:tabs>
          <w:tab w:val="left" w:pos="993"/>
        </w:tabs>
        <w:rPr>
          <w:rFonts w:cs="Arial"/>
          <w:sz w:val="22"/>
          <w:szCs w:val="22"/>
        </w:rPr>
      </w:pPr>
      <w:r w:rsidRPr="007C6E8D">
        <w:rPr>
          <w:rFonts w:cs="Arial"/>
          <w:sz w:val="22"/>
          <w:szCs w:val="22"/>
        </w:rPr>
        <w:t>Nachkalkulation der Jahre 2022 bis 2024 sowie einer Hochrechnung des laufenden</w:t>
      </w:r>
    </w:p>
    <w:p w:rsidR="007C6E8D" w:rsidRPr="007C6E8D" w:rsidRDefault="007C6E8D" w:rsidP="007C6E8D">
      <w:pPr>
        <w:tabs>
          <w:tab w:val="left" w:pos="993"/>
        </w:tabs>
        <w:rPr>
          <w:rFonts w:cs="Arial"/>
          <w:sz w:val="22"/>
          <w:szCs w:val="22"/>
        </w:rPr>
      </w:pPr>
      <w:r>
        <w:rPr>
          <w:rFonts w:cs="Arial"/>
          <w:sz w:val="22"/>
          <w:szCs w:val="22"/>
        </w:rPr>
        <w:t>Jahres 2025 stellt</w:t>
      </w:r>
      <w:r w:rsidRPr="007C6E8D">
        <w:rPr>
          <w:rFonts w:cs="Arial"/>
          <w:sz w:val="22"/>
          <w:szCs w:val="22"/>
        </w:rPr>
        <w:t xml:space="preserve"> die Verwaltung einen umfangreichen Finanz- und</w:t>
      </w:r>
    </w:p>
    <w:p w:rsidR="007C6E8D" w:rsidRPr="007C6E8D" w:rsidRDefault="007C6E8D" w:rsidP="007C6E8D">
      <w:pPr>
        <w:tabs>
          <w:tab w:val="left" w:pos="993"/>
        </w:tabs>
        <w:rPr>
          <w:rFonts w:cs="Arial"/>
          <w:sz w:val="22"/>
          <w:szCs w:val="22"/>
        </w:rPr>
      </w:pPr>
      <w:r w:rsidRPr="007C6E8D">
        <w:rPr>
          <w:rFonts w:cs="Arial"/>
          <w:sz w:val="22"/>
          <w:szCs w:val="22"/>
        </w:rPr>
        <w:t>Maßnahmenplan vor. Die Auswertung ergab, dass trotz Rücklagen und sparsamer</w:t>
      </w:r>
    </w:p>
    <w:p w:rsidR="007C6E8D" w:rsidRDefault="007C6E8D" w:rsidP="007C6E8D">
      <w:pPr>
        <w:tabs>
          <w:tab w:val="left" w:pos="993"/>
        </w:tabs>
        <w:rPr>
          <w:rFonts w:cs="Arial"/>
          <w:sz w:val="22"/>
          <w:szCs w:val="22"/>
        </w:rPr>
      </w:pPr>
      <w:r w:rsidRPr="007C6E8D">
        <w:rPr>
          <w:rFonts w:cs="Arial"/>
          <w:sz w:val="22"/>
          <w:szCs w:val="22"/>
        </w:rPr>
        <w:t>Wirtschaftsführung eine Anpassung der Abfallgebühren notwendig ist.</w:t>
      </w:r>
    </w:p>
    <w:p w:rsidR="007C6E8D" w:rsidRDefault="007C6E8D" w:rsidP="007C6E8D">
      <w:pPr>
        <w:tabs>
          <w:tab w:val="left" w:pos="993"/>
        </w:tabs>
        <w:rPr>
          <w:rFonts w:cs="Arial"/>
          <w:sz w:val="22"/>
          <w:szCs w:val="22"/>
        </w:rPr>
      </w:pPr>
    </w:p>
    <w:p w:rsidR="007C6E8D" w:rsidRDefault="007C6E8D" w:rsidP="007C6E8D">
      <w:pPr>
        <w:tabs>
          <w:tab w:val="left" w:pos="993"/>
        </w:tabs>
        <w:rPr>
          <w:rFonts w:cs="Arial"/>
          <w:sz w:val="22"/>
          <w:szCs w:val="22"/>
        </w:rPr>
      </w:pPr>
      <w:r w:rsidRPr="007C6E8D">
        <w:rPr>
          <w:rFonts w:cs="Arial"/>
          <w:sz w:val="22"/>
          <w:szCs w:val="22"/>
          <w:u w:val="single"/>
        </w:rPr>
        <w:t>Unfall bei Bundeswehrübung</w:t>
      </w:r>
      <w:r>
        <w:rPr>
          <w:rFonts w:cs="Arial"/>
          <w:sz w:val="22"/>
          <w:szCs w:val="22"/>
        </w:rPr>
        <w:t xml:space="preserve"> - </w:t>
      </w:r>
      <w:r w:rsidRPr="007C6E8D">
        <w:rPr>
          <w:rFonts w:cs="Arial"/>
          <w:sz w:val="22"/>
          <w:szCs w:val="22"/>
        </w:rPr>
        <w:t>Der Landkreis Erding und die betroffenen Städte</w:t>
      </w:r>
      <w:r>
        <w:rPr>
          <w:rFonts w:cs="Arial"/>
          <w:sz w:val="22"/>
          <w:szCs w:val="22"/>
        </w:rPr>
        <w:t xml:space="preserve">, Märkte und Gemeinden waren im </w:t>
      </w:r>
      <w:r w:rsidRPr="007C6E8D">
        <w:rPr>
          <w:rFonts w:cs="Arial"/>
          <w:sz w:val="22"/>
          <w:szCs w:val="22"/>
        </w:rPr>
        <w:t>Vorfeld der Übung im September 2025 über das grundsätzliche Prozedere</w:t>
      </w:r>
      <w:r>
        <w:rPr>
          <w:rFonts w:cs="Arial"/>
          <w:sz w:val="22"/>
          <w:szCs w:val="22"/>
        </w:rPr>
        <w:t xml:space="preserve"> </w:t>
      </w:r>
      <w:r w:rsidRPr="007C6E8D">
        <w:rPr>
          <w:rFonts w:cs="Arial"/>
          <w:sz w:val="22"/>
          <w:szCs w:val="22"/>
        </w:rPr>
        <w:t>informiert worden, die genauen Abläufe wurden jedoch nicht mitgeteilt. Das</w:t>
      </w:r>
      <w:r>
        <w:rPr>
          <w:rFonts w:cs="Arial"/>
          <w:sz w:val="22"/>
          <w:szCs w:val="22"/>
        </w:rPr>
        <w:t xml:space="preserve"> </w:t>
      </w:r>
      <w:r w:rsidRPr="007C6E8D">
        <w:rPr>
          <w:rFonts w:cs="Arial"/>
          <w:sz w:val="22"/>
          <w:szCs w:val="22"/>
        </w:rPr>
        <w:t>Landratsamt als untere Katastrophenschutzbehörde sowie die Führungsgruppe</w:t>
      </w:r>
      <w:r>
        <w:rPr>
          <w:rFonts w:cs="Arial"/>
          <w:sz w:val="22"/>
          <w:szCs w:val="22"/>
        </w:rPr>
        <w:t xml:space="preserve"> </w:t>
      </w:r>
      <w:r w:rsidRPr="007C6E8D">
        <w:rPr>
          <w:rFonts w:cs="Arial"/>
          <w:sz w:val="22"/>
          <w:szCs w:val="22"/>
        </w:rPr>
        <w:t>Katastrophenschutz waren nicht Teil der Übung.</w:t>
      </w:r>
    </w:p>
    <w:p w:rsidR="007C6E8D" w:rsidRDefault="007C6E8D" w:rsidP="007C6E8D">
      <w:pPr>
        <w:tabs>
          <w:tab w:val="left" w:pos="993"/>
        </w:tabs>
        <w:rPr>
          <w:rFonts w:cs="Arial"/>
          <w:sz w:val="22"/>
          <w:szCs w:val="22"/>
        </w:rPr>
      </w:pPr>
    </w:p>
    <w:p w:rsidR="007C6E8D" w:rsidRDefault="007C6E8D" w:rsidP="007C6E8D">
      <w:pPr>
        <w:tabs>
          <w:tab w:val="left" w:pos="993"/>
        </w:tabs>
        <w:rPr>
          <w:rFonts w:cs="Arial"/>
          <w:sz w:val="22"/>
          <w:szCs w:val="22"/>
        </w:rPr>
      </w:pPr>
      <w:r w:rsidRPr="007C6E8D">
        <w:rPr>
          <w:rFonts w:cs="Arial"/>
          <w:sz w:val="22"/>
          <w:szCs w:val="22"/>
          <w:u w:val="single"/>
        </w:rPr>
        <w:t xml:space="preserve">Sozialpreis </w:t>
      </w:r>
      <w:r>
        <w:rPr>
          <w:rFonts w:cs="Arial"/>
          <w:sz w:val="22"/>
          <w:szCs w:val="22"/>
        </w:rPr>
        <w:t>- Bekannt gegeben werden</w:t>
      </w:r>
      <w:r w:rsidRPr="007C6E8D">
        <w:rPr>
          <w:rFonts w:cs="Arial"/>
          <w:sz w:val="22"/>
          <w:szCs w:val="22"/>
        </w:rPr>
        <w:t xml:space="preserve"> im Rahmen der Sitzung</w:t>
      </w:r>
      <w:r>
        <w:rPr>
          <w:rFonts w:cs="Arial"/>
          <w:sz w:val="22"/>
          <w:szCs w:val="22"/>
        </w:rPr>
        <w:t xml:space="preserve"> des Kreisausschusses</w:t>
      </w:r>
      <w:r w:rsidRPr="007C6E8D">
        <w:rPr>
          <w:rFonts w:cs="Arial"/>
          <w:sz w:val="22"/>
          <w:szCs w:val="22"/>
        </w:rPr>
        <w:t xml:space="preserve"> di</w:t>
      </w:r>
      <w:r>
        <w:rPr>
          <w:rFonts w:cs="Arial"/>
          <w:sz w:val="22"/>
          <w:szCs w:val="22"/>
        </w:rPr>
        <w:t xml:space="preserve">e Preisträger des Sozialpreises </w:t>
      </w:r>
      <w:r w:rsidRPr="007C6E8D">
        <w:rPr>
          <w:rFonts w:cs="Arial"/>
          <w:sz w:val="22"/>
          <w:szCs w:val="22"/>
        </w:rPr>
        <w:t>2025. Es sind dies:</w:t>
      </w:r>
      <w:r>
        <w:rPr>
          <w:rFonts w:cs="Arial"/>
          <w:sz w:val="22"/>
          <w:szCs w:val="22"/>
        </w:rPr>
        <w:t xml:space="preserve"> </w:t>
      </w:r>
      <w:r w:rsidRPr="007C6E8D">
        <w:rPr>
          <w:rFonts w:cs="Arial"/>
          <w:sz w:val="22"/>
          <w:szCs w:val="22"/>
        </w:rPr>
        <w:t xml:space="preserve">Frau Marlene </w:t>
      </w:r>
      <w:proofErr w:type="spellStart"/>
      <w:r w:rsidRPr="007C6E8D">
        <w:rPr>
          <w:rFonts w:cs="Arial"/>
          <w:sz w:val="22"/>
          <w:szCs w:val="22"/>
        </w:rPr>
        <w:t>Hohlbach</w:t>
      </w:r>
      <w:proofErr w:type="spellEnd"/>
      <w:r w:rsidRPr="007C6E8D">
        <w:rPr>
          <w:rFonts w:cs="Arial"/>
          <w:sz w:val="22"/>
          <w:szCs w:val="22"/>
        </w:rPr>
        <w:t xml:space="preserve"> und der Verein für therapeutisches Reiten Taufkirchen/</w:t>
      </w:r>
      <w:proofErr w:type="spellStart"/>
      <w:r w:rsidRPr="007C6E8D">
        <w:rPr>
          <w:rFonts w:cs="Arial"/>
          <w:sz w:val="22"/>
          <w:szCs w:val="22"/>
        </w:rPr>
        <w:t>Vils</w:t>
      </w:r>
      <w:proofErr w:type="spellEnd"/>
      <w:r w:rsidRPr="007C6E8D">
        <w:rPr>
          <w:rFonts w:cs="Arial"/>
          <w:sz w:val="22"/>
          <w:szCs w:val="22"/>
        </w:rPr>
        <w:t>.</w:t>
      </w:r>
    </w:p>
    <w:p w:rsidR="006265F4" w:rsidRDefault="006265F4" w:rsidP="006265F4">
      <w:pPr>
        <w:tabs>
          <w:tab w:val="left" w:pos="993"/>
        </w:tabs>
        <w:rPr>
          <w:rFonts w:cs="Arial"/>
          <w:sz w:val="22"/>
          <w:szCs w:val="22"/>
        </w:rPr>
      </w:pPr>
    </w:p>
    <w:p w:rsidR="006265F4" w:rsidRPr="006265F4" w:rsidRDefault="006265F4" w:rsidP="006265F4">
      <w:pPr>
        <w:tabs>
          <w:tab w:val="left" w:pos="993"/>
        </w:tabs>
        <w:rPr>
          <w:rFonts w:cs="Arial"/>
          <w:sz w:val="22"/>
          <w:szCs w:val="22"/>
        </w:rPr>
      </w:pPr>
    </w:p>
    <w:p w:rsidR="006265F4" w:rsidRDefault="006265F4" w:rsidP="006265F4">
      <w:pPr>
        <w:tabs>
          <w:tab w:val="left" w:pos="993"/>
        </w:tabs>
        <w:rPr>
          <w:rFonts w:cs="Arial"/>
          <w:b/>
          <w:sz w:val="22"/>
          <w:szCs w:val="22"/>
        </w:rPr>
      </w:pPr>
      <w:r w:rsidRPr="000F5FD8">
        <w:rPr>
          <w:rFonts w:cs="Arial"/>
          <w:b/>
          <w:sz w:val="22"/>
          <w:szCs w:val="22"/>
        </w:rPr>
        <w:t>November</w:t>
      </w:r>
    </w:p>
    <w:p w:rsidR="00B5463C" w:rsidRDefault="00B5463C" w:rsidP="006265F4">
      <w:pPr>
        <w:tabs>
          <w:tab w:val="left" w:pos="993"/>
        </w:tabs>
        <w:rPr>
          <w:rFonts w:cs="Arial"/>
          <w:b/>
          <w:sz w:val="22"/>
          <w:szCs w:val="22"/>
        </w:rPr>
      </w:pPr>
    </w:p>
    <w:p w:rsidR="007C6E8D" w:rsidRPr="007C6E8D" w:rsidRDefault="007C6E8D" w:rsidP="007C6E8D">
      <w:pPr>
        <w:tabs>
          <w:tab w:val="left" w:pos="993"/>
        </w:tabs>
        <w:rPr>
          <w:rFonts w:cs="Arial"/>
          <w:sz w:val="22"/>
          <w:szCs w:val="22"/>
        </w:rPr>
      </w:pPr>
      <w:r>
        <w:rPr>
          <w:rFonts w:cs="Arial"/>
          <w:sz w:val="22"/>
          <w:szCs w:val="22"/>
          <w:u w:val="single"/>
        </w:rPr>
        <w:t>Rote Gebiete</w:t>
      </w:r>
      <w:r w:rsidR="00B5463C">
        <w:rPr>
          <w:rFonts w:cs="Arial"/>
          <w:sz w:val="22"/>
          <w:szCs w:val="22"/>
        </w:rPr>
        <w:t xml:space="preserve"> - </w:t>
      </w:r>
      <w:r w:rsidRPr="007C6E8D">
        <w:rPr>
          <w:rFonts w:cs="Arial"/>
          <w:sz w:val="22"/>
          <w:szCs w:val="22"/>
        </w:rPr>
        <w:t xml:space="preserve">Das Bundesverwaltungsgericht hat die bayerische Ausführungsverordnung für unwirksam erklärt, da die bundesrechtliche Ermächtigungsgrundlage (§ 13a Abs. 1 </w:t>
      </w:r>
      <w:proofErr w:type="spellStart"/>
      <w:r w:rsidRPr="007C6E8D">
        <w:rPr>
          <w:rFonts w:cs="Arial"/>
          <w:sz w:val="22"/>
          <w:szCs w:val="22"/>
        </w:rPr>
        <w:t>DüV</w:t>
      </w:r>
      <w:proofErr w:type="spellEnd"/>
      <w:r w:rsidRPr="007C6E8D">
        <w:rPr>
          <w:rFonts w:cs="Arial"/>
          <w:sz w:val="22"/>
          <w:szCs w:val="22"/>
        </w:rPr>
        <w:t>) mangels hinreichender Regelungsdichte gegen verfassungsrechtliche Anforderungen (Eigentums- und Berufsfreiheit) verstößt. Als Folge sind die zusätzlichen Düngebeschränkungen in den bayerischen Roten Gebieten ab sofort außer Kraft, wobei die allgemeine Düngeverordnung jedoch weiterhin gilt. Das Urteil ist ein Signal an den nationalen Gesetzgeber, der nun gefordert ist, die rechtlichen Grundlagen zu ändern und klare, nachvollziehbare Kriterien für die Gebietsausweisung zu schaffen. Die geplante Neuausweisung der Roten und Gelben Gebiete in Bayern für Ende 2025 wird ausgesetzt, da Bund und Länder nun ein deutlich erweitertes Messstellennetz sowie wissenschaftlich anerkannte und praxistaugliche Methoden zur Belastungsermittlung erarbeiten müssen.</w:t>
      </w:r>
    </w:p>
    <w:p w:rsidR="007C6E8D" w:rsidRPr="007C6E8D" w:rsidRDefault="007C6E8D" w:rsidP="007C6E8D">
      <w:pPr>
        <w:tabs>
          <w:tab w:val="left" w:pos="993"/>
        </w:tabs>
        <w:rPr>
          <w:rFonts w:cs="Arial"/>
          <w:sz w:val="22"/>
          <w:szCs w:val="22"/>
        </w:rPr>
      </w:pPr>
    </w:p>
    <w:p w:rsidR="00F50A12" w:rsidRDefault="00F50A12" w:rsidP="00EA6060">
      <w:pPr>
        <w:tabs>
          <w:tab w:val="left" w:pos="993"/>
        </w:tabs>
        <w:rPr>
          <w:rFonts w:cs="Arial"/>
          <w:sz w:val="22"/>
          <w:szCs w:val="22"/>
        </w:rPr>
      </w:pPr>
    </w:p>
    <w:p w:rsidR="00EA6060" w:rsidRDefault="00EA6060" w:rsidP="00F50A12">
      <w:pPr>
        <w:tabs>
          <w:tab w:val="left" w:pos="993"/>
        </w:tabs>
        <w:rPr>
          <w:rFonts w:cs="Arial"/>
          <w:sz w:val="22"/>
          <w:szCs w:val="22"/>
        </w:rPr>
      </w:pPr>
    </w:p>
    <w:p w:rsidR="00F21E58" w:rsidRDefault="00F21E58" w:rsidP="00F50A12">
      <w:pPr>
        <w:tabs>
          <w:tab w:val="left" w:pos="993"/>
        </w:tabs>
        <w:rPr>
          <w:rFonts w:cs="Arial"/>
          <w:sz w:val="22"/>
          <w:szCs w:val="22"/>
        </w:rPr>
      </w:pPr>
      <w:proofErr w:type="spellStart"/>
      <w:r>
        <w:rPr>
          <w:rFonts w:cs="Arial"/>
          <w:sz w:val="22"/>
          <w:szCs w:val="22"/>
          <w:u w:val="single"/>
        </w:rPr>
        <w:t>Rezertifizierung</w:t>
      </w:r>
      <w:proofErr w:type="spellEnd"/>
      <w:r>
        <w:rPr>
          <w:rFonts w:cs="Arial"/>
          <w:sz w:val="22"/>
          <w:szCs w:val="22"/>
          <w:u w:val="single"/>
        </w:rPr>
        <w:t xml:space="preserve"> </w:t>
      </w:r>
      <w:proofErr w:type="spellStart"/>
      <w:r>
        <w:rPr>
          <w:rFonts w:cs="Arial"/>
          <w:sz w:val="22"/>
          <w:szCs w:val="22"/>
          <w:u w:val="single"/>
        </w:rPr>
        <w:t>Faitrade</w:t>
      </w:r>
      <w:proofErr w:type="spellEnd"/>
      <w:r w:rsidR="00EA6060">
        <w:rPr>
          <w:rFonts w:cs="Arial"/>
          <w:sz w:val="22"/>
          <w:szCs w:val="22"/>
        </w:rPr>
        <w:t xml:space="preserve"> - </w:t>
      </w:r>
      <w:r w:rsidR="00EA6060" w:rsidRPr="00EA6060">
        <w:rPr>
          <w:rFonts w:cs="Arial"/>
          <w:sz w:val="22"/>
          <w:szCs w:val="22"/>
        </w:rPr>
        <w:t xml:space="preserve"> </w:t>
      </w:r>
      <w:r w:rsidRPr="00F21E58">
        <w:rPr>
          <w:rFonts w:cs="Arial"/>
          <w:sz w:val="22"/>
          <w:szCs w:val="22"/>
        </w:rPr>
        <w:t>Der Landkreis Erding darf sich weiterhin „</w:t>
      </w:r>
      <w:proofErr w:type="spellStart"/>
      <w:r w:rsidRPr="00F21E58">
        <w:rPr>
          <w:rFonts w:cs="Arial"/>
          <w:sz w:val="22"/>
          <w:szCs w:val="22"/>
        </w:rPr>
        <w:t>Fa</w:t>
      </w:r>
      <w:r>
        <w:rPr>
          <w:rFonts w:cs="Arial"/>
          <w:sz w:val="22"/>
          <w:szCs w:val="22"/>
        </w:rPr>
        <w:t>irtrade</w:t>
      </w:r>
      <w:proofErr w:type="spellEnd"/>
      <w:r>
        <w:rPr>
          <w:rFonts w:cs="Arial"/>
          <w:sz w:val="22"/>
          <w:szCs w:val="22"/>
        </w:rPr>
        <w:t xml:space="preserve">-Landkreis“ nennen. Nach </w:t>
      </w:r>
      <w:r w:rsidRPr="00F21E58">
        <w:rPr>
          <w:rFonts w:cs="Arial"/>
          <w:sz w:val="22"/>
          <w:szCs w:val="22"/>
        </w:rPr>
        <w:t xml:space="preserve">erfolgreicher Überprüfung durch den Dachverband </w:t>
      </w:r>
      <w:proofErr w:type="spellStart"/>
      <w:r w:rsidRPr="00F21E58">
        <w:rPr>
          <w:rFonts w:cs="Arial"/>
          <w:sz w:val="22"/>
          <w:szCs w:val="22"/>
        </w:rPr>
        <w:t>Fairtrade</w:t>
      </w:r>
      <w:proofErr w:type="spellEnd"/>
      <w:r w:rsidRPr="00F21E58">
        <w:rPr>
          <w:rFonts w:cs="Arial"/>
          <w:sz w:val="22"/>
          <w:szCs w:val="22"/>
        </w:rPr>
        <w:t xml:space="preserve"> Deutschland</w:t>
      </w:r>
      <w:r>
        <w:rPr>
          <w:rFonts w:cs="Arial"/>
          <w:sz w:val="22"/>
          <w:szCs w:val="22"/>
        </w:rPr>
        <w:t xml:space="preserve"> </w:t>
      </w:r>
      <w:r w:rsidRPr="00F21E58">
        <w:rPr>
          <w:rFonts w:cs="Arial"/>
          <w:sz w:val="22"/>
          <w:szCs w:val="22"/>
        </w:rPr>
        <w:t>wurde die Zertifizierung erneuert. Damit bestätigt der Landkreis sein fortwährendes</w:t>
      </w:r>
      <w:r>
        <w:rPr>
          <w:rFonts w:cs="Arial"/>
          <w:sz w:val="22"/>
          <w:szCs w:val="22"/>
        </w:rPr>
        <w:t xml:space="preserve"> </w:t>
      </w:r>
      <w:r w:rsidRPr="00F21E58">
        <w:rPr>
          <w:rFonts w:cs="Arial"/>
          <w:sz w:val="22"/>
          <w:szCs w:val="22"/>
        </w:rPr>
        <w:t>Engagement für fairen Handel und nachhaltige Entwicklung.</w:t>
      </w:r>
    </w:p>
    <w:p w:rsidR="00EA6060" w:rsidRDefault="00F21E58" w:rsidP="00F50A12">
      <w:pPr>
        <w:tabs>
          <w:tab w:val="left" w:pos="993"/>
        </w:tabs>
        <w:rPr>
          <w:rFonts w:cs="Arial"/>
          <w:sz w:val="22"/>
          <w:szCs w:val="22"/>
        </w:rPr>
      </w:pPr>
      <w:r>
        <w:rPr>
          <w:rFonts w:cs="Arial"/>
          <w:sz w:val="22"/>
          <w:szCs w:val="22"/>
        </w:rPr>
        <w:t xml:space="preserve"> </w:t>
      </w:r>
    </w:p>
    <w:p w:rsidR="00F21E58" w:rsidRPr="00F21E58" w:rsidRDefault="00F21E58" w:rsidP="00F21E58">
      <w:pPr>
        <w:tabs>
          <w:tab w:val="left" w:pos="993"/>
        </w:tabs>
        <w:rPr>
          <w:rFonts w:cs="Arial"/>
          <w:sz w:val="22"/>
          <w:szCs w:val="22"/>
        </w:rPr>
      </w:pPr>
      <w:r>
        <w:rPr>
          <w:rFonts w:cs="Arial"/>
          <w:sz w:val="22"/>
          <w:szCs w:val="22"/>
          <w:u w:val="single"/>
        </w:rPr>
        <w:t>Geothermie</w:t>
      </w:r>
      <w:r w:rsidR="00EA6060">
        <w:rPr>
          <w:rFonts w:cs="Arial"/>
          <w:sz w:val="22"/>
          <w:szCs w:val="22"/>
        </w:rPr>
        <w:t xml:space="preserve"> - </w:t>
      </w:r>
      <w:r w:rsidRPr="00F21E58">
        <w:rPr>
          <w:rFonts w:cs="Arial"/>
          <w:sz w:val="22"/>
          <w:szCs w:val="22"/>
        </w:rPr>
        <w:t>Der Zweckverband Geothermie Erding ha</w:t>
      </w:r>
      <w:r>
        <w:rPr>
          <w:rFonts w:cs="Arial"/>
          <w:sz w:val="22"/>
          <w:szCs w:val="22"/>
        </w:rPr>
        <w:t xml:space="preserve">t beim diesjährigen Praxisforum </w:t>
      </w:r>
      <w:r w:rsidRPr="00F21E58">
        <w:rPr>
          <w:rFonts w:cs="Arial"/>
          <w:sz w:val="22"/>
          <w:szCs w:val="22"/>
        </w:rPr>
        <w:t>Geothermie Bayern den Preis als „Goldenes Heizwerk 2024“ erhalten. Die</w:t>
      </w:r>
      <w:r>
        <w:rPr>
          <w:rFonts w:cs="Arial"/>
          <w:sz w:val="22"/>
          <w:szCs w:val="22"/>
        </w:rPr>
        <w:t xml:space="preserve"> </w:t>
      </w:r>
      <w:r w:rsidRPr="00F21E58">
        <w:rPr>
          <w:rFonts w:cs="Arial"/>
          <w:sz w:val="22"/>
          <w:szCs w:val="22"/>
        </w:rPr>
        <w:t>Auszeichnung würdigt die herausragende Effizienz und das hohe</w:t>
      </w:r>
    </w:p>
    <w:p w:rsidR="00EA6060" w:rsidRDefault="00F21E58" w:rsidP="00F21E58">
      <w:pPr>
        <w:tabs>
          <w:tab w:val="left" w:pos="993"/>
        </w:tabs>
        <w:rPr>
          <w:rFonts w:cs="Arial"/>
          <w:sz w:val="22"/>
          <w:szCs w:val="22"/>
        </w:rPr>
      </w:pPr>
      <w:r w:rsidRPr="00F21E58">
        <w:rPr>
          <w:rFonts w:cs="Arial"/>
          <w:sz w:val="22"/>
          <w:szCs w:val="22"/>
        </w:rPr>
        <w:t xml:space="preserve">Leistungsvermögen der Erdinger </w:t>
      </w:r>
      <w:proofErr w:type="spellStart"/>
      <w:r w:rsidRPr="00F21E58">
        <w:rPr>
          <w:rFonts w:cs="Arial"/>
          <w:sz w:val="22"/>
          <w:szCs w:val="22"/>
        </w:rPr>
        <w:t>Tiefengeothermie</w:t>
      </w:r>
      <w:proofErr w:type="spellEnd"/>
      <w:r w:rsidRPr="00F21E58">
        <w:rPr>
          <w:rFonts w:cs="Arial"/>
          <w:sz w:val="22"/>
          <w:szCs w:val="22"/>
        </w:rPr>
        <w:t>-Anlage.</w:t>
      </w:r>
    </w:p>
    <w:p w:rsidR="00F21E58" w:rsidRDefault="00F21E58" w:rsidP="00F21E58">
      <w:pPr>
        <w:tabs>
          <w:tab w:val="left" w:pos="993"/>
        </w:tabs>
        <w:rPr>
          <w:rFonts w:cs="Arial"/>
          <w:sz w:val="22"/>
          <w:szCs w:val="22"/>
        </w:rPr>
      </w:pPr>
    </w:p>
    <w:p w:rsidR="00F21E58" w:rsidRPr="00F21E58" w:rsidRDefault="00F21E58" w:rsidP="00F21E58">
      <w:pPr>
        <w:tabs>
          <w:tab w:val="left" w:pos="993"/>
        </w:tabs>
        <w:rPr>
          <w:rFonts w:cs="Arial"/>
          <w:sz w:val="22"/>
          <w:szCs w:val="22"/>
        </w:rPr>
      </w:pPr>
      <w:r>
        <w:rPr>
          <w:rFonts w:cs="Arial"/>
          <w:sz w:val="22"/>
          <w:szCs w:val="22"/>
          <w:u w:val="single"/>
        </w:rPr>
        <w:t xml:space="preserve">Vogelgrippe - </w:t>
      </w:r>
      <w:r w:rsidRPr="00F21E58">
        <w:rPr>
          <w:rFonts w:cs="Arial"/>
          <w:sz w:val="22"/>
          <w:szCs w:val="22"/>
        </w:rPr>
        <w:t>Die Vogelgrippe hat den Landkreis Erding nun auch nachweislich erreicht. Das Veterinäramt Erding hat Kenntnis über den Nachweis des Virus der</w:t>
      </w:r>
    </w:p>
    <w:p w:rsidR="00F21E58" w:rsidRPr="00F21E58" w:rsidRDefault="00F21E58" w:rsidP="00F21E58">
      <w:pPr>
        <w:tabs>
          <w:tab w:val="left" w:pos="993"/>
        </w:tabs>
        <w:rPr>
          <w:rFonts w:cs="Arial"/>
          <w:sz w:val="22"/>
          <w:szCs w:val="22"/>
        </w:rPr>
      </w:pPr>
      <w:r w:rsidRPr="00F21E58">
        <w:rPr>
          <w:rFonts w:cs="Arial"/>
          <w:sz w:val="22"/>
          <w:szCs w:val="22"/>
        </w:rPr>
        <w:t xml:space="preserve">hochpathogenen </w:t>
      </w:r>
      <w:proofErr w:type="spellStart"/>
      <w:r w:rsidRPr="00F21E58">
        <w:rPr>
          <w:rFonts w:cs="Arial"/>
          <w:sz w:val="22"/>
          <w:szCs w:val="22"/>
        </w:rPr>
        <w:t>Aviären</w:t>
      </w:r>
      <w:proofErr w:type="spellEnd"/>
      <w:r w:rsidRPr="00F21E58">
        <w:rPr>
          <w:rFonts w:cs="Arial"/>
          <w:sz w:val="22"/>
          <w:szCs w:val="22"/>
        </w:rPr>
        <w:t xml:space="preserve"> Influenza (HPAI, Vogelgrippe) bei insgesamt vier</w:t>
      </w:r>
    </w:p>
    <w:p w:rsidR="00F21E58" w:rsidRPr="00F21E58" w:rsidRDefault="00F21E58" w:rsidP="00F21E58">
      <w:pPr>
        <w:tabs>
          <w:tab w:val="left" w:pos="993"/>
        </w:tabs>
        <w:rPr>
          <w:rFonts w:cs="Arial"/>
          <w:sz w:val="22"/>
          <w:szCs w:val="22"/>
        </w:rPr>
      </w:pPr>
      <w:r w:rsidRPr="00F21E58">
        <w:rPr>
          <w:rFonts w:cs="Arial"/>
          <w:sz w:val="22"/>
          <w:szCs w:val="22"/>
        </w:rPr>
        <w:t xml:space="preserve">Wildgänsen (Fundorte Gemeinde Wörth, Gemeinde Berglern, Gemeinde </w:t>
      </w:r>
      <w:proofErr w:type="spellStart"/>
      <w:r w:rsidRPr="00F21E58">
        <w:rPr>
          <w:rFonts w:cs="Arial"/>
          <w:sz w:val="22"/>
          <w:szCs w:val="22"/>
        </w:rPr>
        <w:t>Oberding</w:t>
      </w:r>
      <w:proofErr w:type="spellEnd"/>
    </w:p>
    <w:p w:rsidR="0017452C" w:rsidRPr="00F21E58" w:rsidRDefault="00F21E58" w:rsidP="00F21E58">
      <w:pPr>
        <w:tabs>
          <w:tab w:val="left" w:pos="993"/>
        </w:tabs>
        <w:rPr>
          <w:rFonts w:cs="Arial"/>
          <w:sz w:val="22"/>
          <w:szCs w:val="22"/>
        </w:rPr>
      </w:pPr>
      <w:r w:rsidRPr="00F21E58">
        <w:rPr>
          <w:rFonts w:cs="Arial"/>
          <w:sz w:val="22"/>
          <w:szCs w:val="22"/>
        </w:rPr>
        <w:t xml:space="preserve">und Gemeinde </w:t>
      </w:r>
      <w:proofErr w:type="spellStart"/>
      <w:r w:rsidRPr="00F21E58">
        <w:rPr>
          <w:rFonts w:cs="Arial"/>
          <w:sz w:val="22"/>
          <w:szCs w:val="22"/>
        </w:rPr>
        <w:t>Finsing</w:t>
      </w:r>
      <w:proofErr w:type="spellEnd"/>
      <w:r w:rsidRPr="00F21E58">
        <w:rPr>
          <w:rFonts w:cs="Arial"/>
          <w:sz w:val="22"/>
          <w:szCs w:val="22"/>
        </w:rPr>
        <w:t>) erlangt.</w:t>
      </w:r>
    </w:p>
    <w:p w:rsidR="00F21E58" w:rsidRPr="0017452C" w:rsidRDefault="00F21E58" w:rsidP="00F21E58">
      <w:pPr>
        <w:tabs>
          <w:tab w:val="left" w:pos="993"/>
        </w:tabs>
        <w:rPr>
          <w:rFonts w:cs="Arial"/>
          <w:sz w:val="22"/>
          <w:szCs w:val="22"/>
          <w:u w:val="single"/>
        </w:rPr>
      </w:pPr>
    </w:p>
    <w:p w:rsidR="005E6471" w:rsidRPr="00162A88" w:rsidRDefault="00162A88" w:rsidP="005E6471">
      <w:pPr>
        <w:tabs>
          <w:tab w:val="left" w:pos="993"/>
        </w:tabs>
        <w:rPr>
          <w:rFonts w:cs="Arial"/>
          <w:b/>
          <w:sz w:val="22"/>
          <w:szCs w:val="22"/>
        </w:rPr>
      </w:pPr>
      <w:r w:rsidRPr="00162A88">
        <w:rPr>
          <w:rFonts w:cs="Arial"/>
          <w:b/>
          <w:sz w:val="22"/>
          <w:szCs w:val="22"/>
        </w:rPr>
        <w:t>Dezember</w:t>
      </w:r>
    </w:p>
    <w:p w:rsidR="000F5FD8" w:rsidRDefault="000F5FD8" w:rsidP="008E70FA">
      <w:pPr>
        <w:tabs>
          <w:tab w:val="left" w:pos="993"/>
        </w:tabs>
        <w:rPr>
          <w:rFonts w:cs="Arial"/>
          <w:sz w:val="22"/>
          <w:szCs w:val="22"/>
        </w:rPr>
      </w:pPr>
    </w:p>
    <w:p w:rsidR="00F21E58" w:rsidRPr="00F21E58" w:rsidRDefault="00F21E58" w:rsidP="00F21E58">
      <w:pPr>
        <w:tabs>
          <w:tab w:val="left" w:pos="993"/>
        </w:tabs>
        <w:rPr>
          <w:rFonts w:cs="Arial"/>
          <w:sz w:val="22"/>
          <w:szCs w:val="22"/>
        </w:rPr>
      </w:pPr>
      <w:r>
        <w:rPr>
          <w:rFonts w:cs="Arial"/>
          <w:sz w:val="22"/>
          <w:szCs w:val="22"/>
          <w:u w:val="single"/>
        </w:rPr>
        <w:t>Hochbaumaßnahmen</w:t>
      </w:r>
      <w:r w:rsidR="006514BD">
        <w:rPr>
          <w:rFonts w:cs="Arial"/>
          <w:sz w:val="22"/>
          <w:szCs w:val="22"/>
        </w:rPr>
        <w:t xml:space="preserve"> - </w:t>
      </w:r>
      <w:r>
        <w:rPr>
          <w:rFonts w:cs="Arial"/>
          <w:sz w:val="22"/>
          <w:szCs w:val="22"/>
        </w:rPr>
        <w:t>D</w:t>
      </w:r>
      <w:r w:rsidRPr="00F21E58">
        <w:rPr>
          <w:rFonts w:cs="Arial"/>
          <w:sz w:val="22"/>
          <w:szCs w:val="22"/>
        </w:rPr>
        <w:t>er Ausschuss</w:t>
      </w:r>
      <w:r>
        <w:rPr>
          <w:rFonts w:cs="Arial"/>
          <w:sz w:val="22"/>
          <w:szCs w:val="22"/>
        </w:rPr>
        <w:t xml:space="preserve"> für Bauen und Energie befasst </w:t>
      </w:r>
      <w:proofErr w:type="gramStart"/>
      <w:r>
        <w:rPr>
          <w:rFonts w:cs="Arial"/>
          <w:sz w:val="22"/>
          <w:szCs w:val="22"/>
        </w:rPr>
        <w:t xml:space="preserve">sich </w:t>
      </w:r>
      <w:r w:rsidRPr="00F21E58">
        <w:rPr>
          <w:rFonts w:cs="Arial"/>
          <w:sz w:val="22"/>
          <w:szCs w:val="22"/>
        </w:rPr>
        <w:t xml:space="preserve"> mit</w:t>
      </w:r>
      <w:proofErr w:type="gramEnd"/>
      <w:r w:rsidRPr="00F21E58">
        <w:rPr>
          <w:rFonts w:cs="Arial"/>
          <w:sz w:val="22"/>
          <w:szCs w:val="22"/>
        </w:rPr>
        <w:t xml:space="preserve"> den</w:t>
      </w:r>
    </w:p>
    <w:p w:rsidR="00F21E58" w:rsidRPr="00F21E58" w:rsidRDefault="00F21E58" w:rsidP="00F21E58">
      <w:pPr>
        <w:tabs>
          <w:tab w:val="left" w:pos="993"/>
        </w:tabs>
        <w:rPr>
          <w:rFonts w:cs="Arial"/>
          <w:sz w:val="22"/>
          <w:szCs w:val="22"/>
        </w:rPr>
      </w:pPr>
      <w:r w:rsidRPr="00F21E58">
        <w:rPr>
          <w:rFonts w:cs="Arial"/>
          <w:sz w:val="22"/>
          <w:szCs w:val="22"/>
        </w:rPr>
        <w:t>Hochbaumaßnahmen für das Jahr 2026, die insgesamt ein Volumen von 22,2</w:t>
      </w:r>
    </w:p>
    <w:p w:rsidR="00F21E58" w:rsidRPr="00F21E58" w:rsidRDefault="00F21E58" w:rsidP="00F21E58">
      <w:pPr>
        <w:tabs>
          <w:tab w:val="left" w:pos="993"/>
        </w:tabs>
        <w:rPr>
          <w:rFonts w:cs="Arial"/>
          <w:sz w:val="22"/>
          <w:szCs w:val="22"/>
        </w:rPr>
      </w:pPr>
      <w:r w:rsidRPr="00F21E58">
        <w:rPr>
          <w:rFonts w:cs="Arial"/>
          <w:sz w:val="22"/>
          <w:szCs w:val="22"/>
        </w:rPr>
        <w:t>Millionen Euro vorsehen. Zu den größeren Vorhaben zählen dabei die Erweiterung</w:t>
      </w:r>
    </w:p>
    <w:p w:rsidR="00F21E58" w:rsidRPr="00F21E58" w:rsidRDefault="00F21E58" w:rsidP="00F21E58">
      <w:pPr>
        <w:tabs>
          <w:tab w:val="left" w:pos="993"/>
        </w:tabs>
        <w:rPr>
          <w:rFonts w:cs="Arial"/>
          <w:sz w:val="22"/>
          <w:szCs w:val="22"/>
        </w:rPr>
      </w:pPr>
      <w:r w:rsidRPr="00F21E58">
        <w:rPr>
          <w:rFonts w:cs="Arial"/>
          <w:sz w:val="22"/>
          <w:szCs w:val="22"/>
        </w:rPr>
        <w:t>der Integrierten Leitstelle (ILS), die Sanierung der Berufsschule, sowie Mittel für die</w:t>
      </w:r>
    </w:p>
    <w:p w:rsidR="00F21E58" w:rsidRPr="00F21E58" w:rsidRDefault="00F21E58" w:rsidP="00F21E58">
      <w:pPr>
        <w:tabs>
          <w:tab w:val="left" w:pos="993"/>
        </w:tabs>
        <w:rPr>
          <w:rFonts w:cs="Arial"/>
          <w:sz w:val="22"/>
          <w:szCs w:val="22"/>
        </w:rPr>
      </w:pPr>
      <w:r w:rsidRPr="00F21E58">
        <w:rPr>
          <w:rFonts w:cs="Arial"/>
          <w:sz w:val="22"/>
          <w:szCs w:val="22"/>
        </w:rPr>
        <w:t>Turnhalle des Anne-Frank-Gymnasiums und den Umbau des alten Landratsamts.</w:t>
      </w:r>
    </w:p>
    <w:p w:rsidR="005F2E02" w:rsidRDefault="00F21E58" w:rsidP="00F21E58">
      <w:pPr>
        <w:tabs>
          <w:tab w:val="left" w:pos="993"/>
        </w:tabs>
        <w:rPr>
          <w:rFonts w:cs="Arial"/>
          <w:sz w:val="22"/>
          <w:szCs w:val="22"/>
        </w:rPr>
      </w:pPr>
      <w:r w:rsidRPr="00F21E58">
        <w:rPr>
          <w:rFonts w:cs="Arial"/>
          <w:sz w:val="22"/>
          <w:szCs w:val="22"/>
        </w:rPr>
        <w:t xml:space="preserve">Auch kleinere Maßnahmen wie die Erweiterung der </w:t>
      </w:r>
      <w:proofErr w:type="spellStart"/>
      <w:r w:rsidRPr="00F21E58">
        <w:rPr>
          <w:rFonts w:cs="Arial"/>
          <w:sz w:val="22"/>
          <w:szCs w:val="22"/>
        </w:rPr>
        <w:t>Müllumladestation</w:t>
      </w:r>
      <w:proofErr w:type="spellEnd"/>
      <w:r w:rsidRPr="00F21E58">
        <w:rPr>
          <w:rFonts w:cs="Arial"/>
          <w:sz w:val="22"/>
          <w:szCs w:val="22"/>
        </w:rPr>
        <w:t xml:space="preserve">, die </w:t>
      </w:r>
      <w:proofErr w:type="spellStart"/>
      <w:r w:rsidRPr="00F21E58">
        <w:rPr>
          <w:rFonts w:cs="Arial"/>
          <w:sz w:val="22"/>
          <w:szCs w:val="22"/>
        </w:rPr>
        <w:t>CHCAnlage</w:t>
      </w:r>
      <w:proofErr w:type="spellEnd"/>
      <w:r w:rsidRPr="00F21E58">
        <w:rPr>
          <w:rFonts w:cs="Arial"/>
          <w:sz w:val="22"/>
          <w:szCs w:val="22"/>
        </w:rPr>
        <w:t>,</w:t>
      </w:r>
      <w:r>
        <w:rPr>
          <w:rFonts w:cs="Arial"/>
          <w:sz w:val="22"/>
          <w:szCs w:val="22"/>
        </w:rPr>
        <w:t xml:space="preserve"> </w:t>
      </w:r>
      <w:r w:rsidRPr="00F21E58">
        <w:rPr>
          <w:rFonts w:cs="Arial"/>
          <w:sz w:val="22"/>
          <w:szCs w:val="22"/>
        </w:rPr>
        <w:t>sowie Planungskosten für ein neues Feuerwehr-Service-Zentrum und die</w:t>
      </w:r>
      <w:r>
        <w:rPr>
          <w:rFonts w:cs="Arial"/>
          <w:sz w:val="22"/>
          <w:szCs w:val="22"/>
        </w:rPr>
        <w:t xml:space="preserve"> </w:t>
      </w:r>
      <w:r w:rsidRPr="00F21E58">
        <w:rPr>
          <w:rFonts w:cs="Arial"/>
          <w:sz w:val="22"/>
          <w:szCs w:val="22"/>
        </w:rPr>
        <w:t xml:space="preserve">Rettungswache </w:t>
      </w:r>
      <w:proofErr w:type="spellStart"/>
      <w:r w:rsidRPr="00F21E58">
        <w:rPr>
          <w:rFonts w:cs="Arial"/>
          <w:sz w:val="22"/>
          <w:szCs w:val="22"/>
        </w:rPr>
        <w:t>Dorfen</w:t>
      </w:r>
      <w:proofErr w:type="spellEnd"/>
      <w:r w:rsidRPr="00F21E58">
        <w:rPr>
          <w:rFonts w:cs="Arial"/>
          <w:sz w:val="22"/>
          <w:szCs w:val="22"/>
        </w:rPr>
        <w:t xml:space="preserve"> sind vorgesehen.</w:t>
      </w:r>
    </w:p>
    <w:p w:rsidR="00F21E58" w:rsidRDefault="00F21E58" w:rsidP="00F21E58">
      <w:pPr>
        <w:tabs>
          <w:tab w:val="left" w:pos="993"/>
        </w:tabs>
        <w:rPr>
          <w:rFonts w:cs="Arial"/>
          <w:sz w:val="22"/>
          <w:szCs w:val="22"/>
        </w:rPr>
      </w:pPr>
    </w:p>
    <w:p w:rsidR="00F21E58" w:rsidRPr="00F21E58" w:rsidRDefault="00F21E58" w:rsidP="00F21E58">
      <w:pPr>
        <w:tabs>
          <w:tab w:val="left" w:pos="993"/>
        </w:tabs>
        <w:rPr>
          <w:rFonts w:cs="Arial"/>
          <w:sz w:val="22"/>
          <w:szCs w:val="22"/>
        </w:rPr>
      </w:pPr>
      <w:r>
        <w:rPr>
          <w:rFonts w:cs="Arial"/>
          <w:sz w:val="22"/>
          <w:szCs w:val="22"/>
          <w:u w:val="single"/>
        </w:rPr>
        <w:t>Klimaschutzatlas</w:t>
      </w:r>
      <w:r w:rsidR="006514BD">
        <w:rPr>
          <w:rFonts w:cs="Arial"/>
          <w:sz w:val="22"/>
          <w:szCs w:val="22"/>
        </w:rPr>
        <w:t xml:space="preserve"> - </w:t>
      </w:r>
      <w:r w:rsidRPr="00F21E58">
        <w:rPr>
          <w:rFonts w:cs="Arial"/>
          <w:sz w:val="22"/>
          <w:szCs w:val="22"/>
        </w:rPr>
        <w:t>Klimaschutzmanager Michael Perzl</w:t>
      </w:r>
    </w:p>
    <w:p w:rsidR="00F21E58" w:rsidRPr="00F21E58" w:rsidRDefault="00F21E58" w:rsidP="00F21E58">
      <w:pPr>
        <w:tabs>
          <w:tab w:val="left" w:pos="993"/>
        </w:tabs>
        <w:rPr>
          <w:rFonts w:cs="Arial"/>
          <w:sz w:val="22"/>
          <w:szCs w:val="22"/>
        </w:rPr>
      </w:pPr>
      <w:r>
        <w:rPr>
          <w:rFonts w:cs="Arial"/>
          <w:sz w:val="22"/>
          <w:szCs w:val="22"/>
        </w:rPr>
        <w:t>stellt</w:t>
      </w:r>
      <w:r w:rsidRPr="00F21E58">
        <w:rPr>
          <w:rFonts w:cs="Arial"/>
          <w:sz w:val="22"/>
          <w:szCs w:val="22"/>
        </w:rPr>
        <w:t xml:space="preserve"> die neuesten Erkenntnisse aus dem Klimaschutzatlas vor und es gibt gute</w:t>
      </w:r>
    </w:p>
    <w:p w:rsidR="00F21E58" w:rsidRPr="00F21E58" w:rsidRDefault="00F21E58" w:rsidP="00F21E58">
      <w:pPr>
        <w:tabs>
          <w:tab w:val="left" w:pos="993"/>
        </w:tabs>
        <w:rPr>
          <w:rFonts w:cs="Arial"/>
          <w:sz w:val="22"/>
          <w:szCs w:val="22"/>
        </w:rPr>
      </w:pPr>
      <w:r w:rsidRPr="00F21E58">
        <w:rPr>
          <w:rFonts w:cs="Arial"/>
          <w:sz w:val="22"/>
          <w:szCs w:val="22"/>
        </w:rPr>
        <w:t>Nachrichten: Der jährliche Gesamtstromverbrauch im Landkreis Erding betrug im</w:t>
      </w:r>
    </w:p>
    <w:p w:rsidR="00F21E58" w:rsidRPr="00F21E58" w:rsidRDefault="00F21E58" w:rsidP="00F21E58">
      <w:pPr>
        <w:tabs>
          <w:tab w:val="left" w:pos="993"/>
        </w:tabs>
        <w:rPr>
          <w:rFonts w:cs="Arial"/>
          <w:sz w:val="22"/>
          <w:szCs w:val="22"/>
        </w:rPr>
      </w:pPr>
      <w:r w:rsidRPr="00F21E58">
        <w:rPr>
          <w:rFonts w:cs="Arial"/>
          <w:sz w:val="22"/>
          <w:szCs w:val="22"/>
        </w:rPr>
        <w:t>Jahr 2024 etwa 466.686 MWh. Im Vergleich zu 2018 ist der Stromverbrauch um</w:t>
      </w:r>
    </w:p>
    <w:p w:rsidR="00F21E58" w:rsidRPr="00F21E58" w:rsidRDefault="00F21E58" w:rsidP="00F21E58">
      <w:pPr>
        <w:tabs>
          <w:tab w:val="left" w:pos="993"/>
        </w:tabs>
        <w:rPr>
          <w:rFonts w:cs="Arial"/>
          <w:sz w:val="22"/>
          <w:szCs w:val="22"/>
        </w:rPr>
      </w:pPr>
      <w:r w:rsidRPr="00F21E58">
        <w:rPr>
          <w:rFonts w:cs="Arial"/>
          <w:sz w:val="22"/>
          <w:szCs w:val="22"/>
        </w:rPr>
        <w:t>46.952 MWh (9%) zurückgegangen, obwohl die Anzahl der Abnahmestellen um</w:t>
      </w:r>
    </w:p>
    <w:p w:rsidR="00F21E58" w:rsidRPr="00F21E58" w:rsidRDefault="00F21E58" w:rsidP="00F21E58">
      <w:pPr>
        <w:tabs>
          <w:tab w:val="left" w:pos="993"/>
        </w:tabs>
        <w:rPr>
          <w:rFonts w:cs="Arial"/>
          <w:sz w:val="22"/>
          <w:szCs w:val="22"/>
        </w:rPr>
      </w:pPr>
      <w:r w:rsidRPr="00F21E58">
        <w:rPr>
          <w:rFonts w:cs="Arial"/>
          <w:sz w:val="22"/>
          <w:szCs w:val="22"/>
        </w:rPr>
        <w:t>7.423 gestiegen ist. Der Stromverbrauch liegt auch deutlich unter dem Niveau von</w:t>
      </w:r>
    </w:p>
    <w:p w:rsidR="00F21E58" w:rsidRPr="00F21E58" w:rsidRDefault="00F21E58" w:rsidP="00F21E58">
      <w:pPr>
        <w:tabs>
          <w:tab w:val="left" w:pos="993"/>
        </w:tabs>
        <w:rPr>
          <w:rFonts w:cs="Arial"/>
          <w:sz w:val="22"/>
          <w:szCs w:val="22"/>
        </w:rPr>
      </w:pPr>
      <w:r w:rsidRPr="00F21E58">
        <w:rPr>
          <w:rFonts w:cs="Arial"/>
          <w:sz w:val="22"/>
          <w:szCs w:val="22"/>
        </w:rPr>
        <w:t>2010. Im Vergleich zum ersten Klimaschutzatlas mit Datenlage 2018 konnte die</w:t>
      </w:r>
    </w:p>
    <w:p w:rsidR="00F21E58" w:rsidRPr="00F21E58" w:rsidRDefault="00F21E58" w:rsidP="00F21E58">
      <w:pPr>
        <w:tabs>
          <w:tab w:val="left" w:pos="993"/>
        </w:tabs>
        <w:rPr>
          <w:rFonts w:cs="Arial"/>
          <w:sz w:val="22"/>
          <w:szCs w:val="22"/>
        </w:rPr>
      </w:pPr>
      <w:r w:rsidRPr="00F21E58">
        <w:rPr>
          <w:rFonts w:cs="Arial"/>
          <w:sz w:val="22"/>
          <w:szCs w:val="22"/>
        </w:rPr>
        <w:t>regenerative Stromerzeugung um etwa 9 Prozent, was etwa 56.000 MWh</w:t>
      </w:r>
    </w:p>
    <w:p w:rsidR="00F21E58" w:rsidRPr="00F21E58" w:rsidRDefault="00F21E58" w:rsidP="00F21E58">
      <w:pPr>
        <w:tabs>
          <w:tab w:val="left" w:pos="993"/>
        </w:tabs>
        <w:rPr>
          <w:rFonts w:cs="Arial"/>
          <w:sz w:val="22"/>
          <w:szCs w:val="22"/>
        </w:rPr>
      </w:pPr>
      <w:r w:rsidRPr="00F21E58">
        <w:rPr>
          <w:rFonts w:cs="Arial"/>
          <w:sz w:val="22"/>
          <w:szCs w:val="22"/>
        </w:rPr>
        <w:t>entspricht, gesteigert werden.</w:t>
      </w:r>
    </w:p>
    <w:p w:rsidR="00F21E58" w:rsidRPr="00F21E58" w:rsidRDefault="00F21E58" w:rsidP="00F21E58">
      <w:pPr>
        <w:tabs>
          <w:tab w:val="left" w:pos="993"/>
        </w:tabs>
        <w:rPr>
          <w:rFonts w:cs="Arial"/>
          <w:sz w:val="22"/>
          <w:szCs w:val="22"/>
        </w:rPr>
      </w:pPr>
      <w:r w:rsidRPr="00F21E58">
        <w:rPr>
          <w:rFonts w:cs="Arial"/>
          <w:sz w:val="22"/>
          <w:szCs w:val="22"/>
        </w:rPr>
        <w:t>Seit 2010 hat sich die Menge regenerativ erzeugten Stroms um rund 43% erhöht.</w:t>
      </w:r>
    </w:p>
    <w:p w:rsidR="00F21E58" w:rsidRPr="00F21E58" w:rsidRDefault="00F21E58" w:rsidP="00F21E58">
      <w:pPr>
        <w:tabs>
          <w:tab w:val="left" w:pos="993"/>
        </w:tabs>
        <w:rPr>
          <w:rFonts w:cs="Arial"/>
          <w:sz w:val="22"/>
          <w:szCs w:val="22"/>
        </w:rPr>
      </w:pPr>
      <w:r w:rsidRPr="00F21E58">
        <w:rPr>
          <w:rFonts w:cs="Arial"/>
          <w:sz w:val="22"/>
          <w:szCs w:val="22"/>
        </w:rPr>
        <w:t>Im Bereich des Wärmeverbrauchs ist, verglichen mit den Ergebnissen aus dem</w:t>
      </w:r>
    </w:p>
    <w:p w:rsidR="00F21E58" w:rsidRPr="00F21E58" w:rsidRDefault="00F21E58" w:rsidP="00F21E58">
      <w:pPr>
        <w:tabs>
          <w:tab w:val="left" w:pos="993"/>
        </w:tabs>
        <w:rPr>
          <w:rFonts w:cs="Arial"/>
          <w:sz w:val="22"/>
          <w:szCs w:val="22"/>
        </w:rPr>
      </w:pPr>
      <w:r w:rsidRPr="00F21E58">
        <w:rPr>
          <w:rFonts w:cs="Arial"/>
          <w:sz w:val="22"/>
          <w:szCs w:val="22"/>
        </w:rPr>
        <w:t>Klimaschutzatlas aus 2020, die Anzahl der fossil beheizten Gebäude um 16 Prozent</w:t>
      </w:r>
    </w:p>
    <w:p w:rsidR="00F21E58" w:rsidRPr="00F21E58" w:rsidRDefault="00F21E58" w:rsidP="00F21E58">
      <w:pPr>
        <w:tabs>
          <w:tab w:val="left" w:pos="993"/>
        </w:tabs>
        <w:rPr>
          <w:rFonts w:cs="Arial"/>
          <w:sz w:val="22"/>
          <w:szCs w:val="22"/>
        </w:rPr>
      </w:pPr>
      <w:r w:rsidRPr="00F21E58">
        <w:rPr>
          <w:rFonts w:cs="Arial"/>
          <w:sz w:val="22"/>
          <w:szCs w:val="22"/>
        </w:rPr>
        <w:t>zurückgegangen. Der Anteil von Fernwärme und Wärmepumpen ist hingegen um</w:t>
      </w:r>
    </w:p>
    <w:p w:rsidR="00162A88" w:rsidRPr="004815AC" w:rsidRDefault="00F21E58" w:rsidP="00F21E58">
      <w:pPr>
        <w:tabs>
          <w:tab w:val="left" w:pos="993"/>
        </w:tabs>
        <w:rPr>
          <w:rFonts w:cs="Arial"/>
          <w:sz w:val="22"/>
          <w:szCs w:val="22"/>
        </w:rPr>
      </w:pPr>
      <w:r w:rsidRPr="00F21E58">
        <w:rPr>
          <w:rFonts w:cs="Arial"/>
          <w:sz w:val="22"/>
          <w:szCs w:val="22"/>
        </w:rPr>
        <w:t>13% gestiegen. Die Anzahl der Holz-Zentralheizungen hat sich um 2% erhöht.</w:t>
      </w:r>
    </w:p>
    <w:p w:rsidR="00F21E58" w:rsidRDefault="00F21E58" w:rsidP="009B49A3">
      <w:pPr>
        <w:tabs>
          <w:tab w:val="left" w:pos="993"/>
        </w:tabs>
        <w:rPr>
          <w:rFonts w:cs="Arial"/>
          <w:sz w:val="20"/>
          <w:szCs w:val="24"/>
        </w:rPr>
      </w:pPr>
    </w:p>
    <w:p w:rsidR="00B73613" w:rsidRPr="00343769" w:rsidRDefault="009558CC" w:rsidP="009B49A3">
      <w:pPr>
        <w:tabs>
          <w:tab w:val="left" w:pos="993"/>
        </w:tabs>
        <w:rPr>
          <w:rFonts w:cs="Arial"/>
          <w:sz w:val="20"/>
          <w:szCs w:val="24"/>
        </w:rPr>
      </w:pPr>
      <w:r w:rsidRPr="00343769">
        <w:rPr>
          <w:rFonts w:cs="Arial"/>
          <w:sz w:val="20"/>
          <w:szCs w:val="24"/>
        </w:rPr>
        <w:t>Mit freundlichen Grüßen</w:t>
      </w:r>
    </w:p>
    <w:p w:rsidR="009B49A3" w:rsidRPr="009B49A3" w:rsidRDefault="002A522C" w:rsidP="009B49A3">
      <w:pPr>
        <w:tabs>
          <w:tab w:val="left" w:pos="993"/>
        </w:tabs>
        <w:rPr>
          <w:rFonts w:cs="Arial"/>
          <w:sz w:val="20"/>
          <w:szCs w:val="24"/>
        </w:rPr>
      </w:pPr>
      <w:r>
        <w:rPr>
          <w:rFonts w:cs="Arial"/>
          <w:sz w:val="20"/>
          <w:szCs w:val="24"/>
        </w:rPr>
        <w:t>Claudia Fiebrandt-Kirmeyer</w:t>
      </w:r>
    </w:p>
    <w:sectPr w:rsidR="009B49A3" w:rsidRPr="009B49A3"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043" w:rsidRDefault="00A74043">
      <w:r>
        <w:separator/>
      </w:r>
    </w:p>
  </w:endnote>
  <w:endnote w:type="continuationSeparator" w:id="0">
    <w:p w:rsidR="00A74043" w:rsidRDefault="00A7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043" w:rsidRDefault="00A74043">
      <w:r>
        <w:separator/>
      </w:r>
    </w:p>
  </w:footnote>
  <w:footnote w:type="continuationSeparator" w:id="0">
    <w:p w:rsidR="00A74043" w:rsidRDefault="00A7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55E2261"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0B3160">
      <w:rPr>
        <w:noProof/>
        <w:sz w:val="16"/>
      </w:rPr>
      <w:t>5</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336BD6">
      <w:rPr>
        <w:noProof/>
        <w:snapToGrid w:val="0"/>
        <w:sz w:val="18"/>
        <w:szCs w:val="18"/>
      </w:rPr>
      <w:t>7</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336BD6">
      <w:rPr>
        <w:noProof/>
        <w:snapToGrid w:val="0"/>
        <w:sz w:val="18"/>
        <w:szCs w:val="18"/>
      </w:rPr>
      <w:t>7</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p w:rsidR="00186040" w:rsidRDefault="0018604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2329ED"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5"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9"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4"/>
  </w:num>
  <w:num w:numId="4">
    <w:abstractNumId w:val="11"/>
  </w:num>
  <w:num w:numId="5">
    <w:abstractNumId w:val="12"/>
  </w:num>
  <w:num w:numId="6">
    <w:abstractNumId w:val="10"/>
  </w:num>
  <w:num w:numId="7">
    <w:abstractNumId w:val="13"/>
  </w:num>
  <w:num w:numId="8">
    <w:abstractNumId w:val="6"/>
  </w:num>
  <w:num w:numId="9">
    <w:abstractNumId w:val="7"/>
  </w:num>
  <w:num w:numId="10">
    <w:abstractNumId w:val="3"/>
  </w:num>
  <w:num w:numId="11">
    <w:abstractNumId w:val="9"/>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165B9"/>
    <w:rsid w:val="000202DB"/>
    <w:rsid w:val="00022930"/>
    <w:rsid w:val="00025D7F"/>
    <w:rsid w:val="00027236"/>
    <w:rsid w:val="00027C1C"/>
    <w:rsid w:val="000313A4"/>
    <w:rsid w:val="0003632B"/>
    <w:rsid w:val="00036346"/>
    <w:rsid w:val="00037015"/>
    <w:rsid w:val="00037ED0"/>
    <w:rsid w:val="00037ED7"/>
    <w:rsid w:val="00037F53"/>
    <w:rsid w:val="00040225"/>
    <w:rsid w:val="00043B9E"/>
    <w:rsid w:val="00045C6E"/>
    <w:rsid w:val="00046CF9"/>
    <w:rsid w:val="00050D2A"/>
    <w:rsid w:val="00050D97"/>
    <w:rsid w:val="00052AAF"/>
    <w:rsid w:val="00054448"/>
    <w:rsid w:val="000565A3"/>
    <w:rsid w:val="00057FC7"/>
    <w:rsid w:val="00060374"/>
    <w:rsid w:val="000609A8"/>
    <w:rsid w:val="00067838"/>
    <w:rsid w:val="000704D6"/>
    <w:rsid w:val="00071454"/>
    <w:rsid w:val="00071FD7"/>
    <w:rsid w:val="00072086"/>
    <w:rsid w:val="00073895"/>
    <w:rsid w:val="00074356"/>
    <w:rsid w:val="000754CA"/>
    <w:rsid w:val="00083083"/>
    <w:rsid w:val="00085533"/>
    <w:rsid w:val="00094AA1"/>
    <w:rsid w:val="00094F98"/>
    <w:rsid w:val="000A457F"/>
    <w:rsid w:val="000B18D7"/>
    <w:rsid w:val="000B2D0F"/>
    <w:rsid w:val="000B2E21"/>
    <w:rsid w:val="000B3160"/>
    <w:rsid w:val="000B33CE"/>
    <w:rsid w:val="000C156B"/>
    <w:rsid w:val="000C720A"/>
    <w:rsid w:val="000C7484"/>
    <w:rsid w:val="000D06F3"/>
    <w:rsid w:val="000D326E"/>
    <w:rsid w:val="000D40F9"/>
    <w:rsid w:val="000D56F8"/>
    <w:rsid w:val="000E0F2D"/>
    <w:rsid w:val="000E5023"/>
    <w:rsid w:val="000F2EC7"/>
    <w:rsid w:val="000F4065"/>
    <w:rsid w:val="000F4489"/>
    <w:rsid w:val="000F4752"/>
    <w:rsid w:val="000F51C8"/>
    <w:rsid w:val="000F54EB"/>
    <w:rsid w:val="000F5FD8"/>
    <w:rsid w:val="000F6FBD"/>
    <w:rsid w:val="000F7C97"/>
    <w:rsid w:val="0010349C"/>
    <w:rsid w:val="0010354E"/>
    <w:rsid w:val="001062C1"/>
    <w:rsid w:val="001066AD"/>
    <w:rsid w:val="00110D33"/>
    <w:rsid w:val="00113819"/>
    <w:rsid w:val="00114317"/>
    <w:rsid w:val="00115511"/>
    <w:rsid w:val="00125222"/>
    <w:rsid w:val="0012540E"/>
    <w:rsid w:val="00126903"/>
    <w:rsid w:val="00130084"/>
    <w:rsid w:val="00130C84"/>
    <w:rsid w:val="00132A4C"/>
    <w:rsid w:val="00135377"/>
    <w:rsid w:val="001359ED"/>
    <w:rsid w:val="00135C5F"/>
    <w:rsid w:val="00136C30"/>
    <w:rsid w:val="001424A9"/>
    <w:rsid w:val="001449DC"/>
    <w:rsid w:val="00144FDB"/>
    <w:rsid w:val="00152546"/>
    <w:rsid w:val="00153876"/>
    <w:rsid w:val="001540C9"/>
    <w:rsid w:val="0015410D"/>
    <w:rsid w:val="00156CFA"/>
    <w:rsid w:val="0015735B"/>
    <w:rsid w:val="00161485"/>
    <w:rsid w:val="00162A88"/>
    <w:rsid w:val="001637FE"/>
    <w:rsid w:val="001651A8"/>
    <w:rsid w:val="001710B5"/>
    <w:rsid w:val="00171723"/>
    <w:rsid w:val="00171EEA"/>
    <w:rsid w:val="00173510"/>
    <w:rsid w:val="00173923"/>
    <w:rsid w:val="0017452C"/>
    <w:rsid w:val="00175C6D"/>
    <w:rsid w:val="001765DC"/>
    <w:rsid w:val="00180678"/>
    <w:rsid w:val="00182725"/>
    <w:rsid w:val="00186040"/>
    <w:rsid w:val="00196C9F"/>
    <w:rsid w:val="00196E75"/>
    <w:rsid w:val="001971AD"/>
    <w:rsid w:val="00197F88"/>
    <w:rsid w:val="001A4AC9"/>
    <w:rsid w:val="001A5012"/>
    <w:rsid w:val="001A6ADA"/>
    <w:rsid w:val="001B1CBE"/>
    <w:rsid w:val="001B1DD7"/>
    <w:rsid w:val="001B3EE5"/>
    <w:rsid w:val="001B6F28"/>
    <w:rsid w:val="001B71A8"/>
    <w:rsid w:val="001C0A49"/>
    <w:rsid w:val="001C2185"/>
    <w:rsid w:val="001C4AE9"/>
    <w:rsid w:val="001D7736"/>
    <w:rsid w:val="001E4261"/>
    <w:rsid w:val="001E6723"/>
    <w:rsid w:val="001E67B4"/>
    <w:rsid w:val="001E723C"/>
    <w:rsid w:val="001E773B"/>
    <w:rsid w:val="001F0EEB"/>
    <w:rsid w:val="001F1745"/>
    <w:rsid w:val="001F57E5"/>
    <w:rsid w:val="00201B34"/>
    <w:rsid w:val="00203237"/>
    <w:rsid w:val="00203546"/>
    <w:rsid w:val="00203E4C"/>
    <w:rsid w:val="002048F4"/>
    <w:rsid w:val="00214A2C"/>
    <w:rsid w:val="00222AE7"/>
    <w:rsid w:val="00223607"/>
    <w:rsid w:val="002236AF"/>
    <w:rsid w:val="00225978"/>
    <w:rsid w:val="0022646B"/>
    <w:rsid w:val="00227681"/>
    <w:rsid w:val="00241664"/>
    <w:rsid w:val="00242B6F"/>
    <w:rsid w:val="002475E7"/>
    <w:rsid w:val="0025067D"/>
    <w:rsid w:val="0025111E"/>
    <w:rsid w:val="00260212"/>
    <w:rsid w:val="00262C3C"/>
    <w:rsid w:val="00264948"/>
    <w:rsid w:val="0026505C"/>
    <w:rsid w:val="002700A0"/>
    <w:rsid w:val="00272088"/>
    <w:rsid w:val="0027383D"/>
    <w:rsid w:val="00276903"/>
    <w:rsid w:val="00280782"/>
    <w:rsid w:val="002814E4"/>
    <w:rsid w:val="002851DF"/>
    <w:rsid w:val="00285E30"/>
    <w:rsid w:val="00286A15"/>
    <w:rsid w:val="002932F8"/>
    <w:rsid w:val="00295F6C"/>
    <w:rsid w:val="00297611"/>
    <w:rsid w:val="002A1998"/>
    <w:rsid w:val="002A438D"/>
    <w:rsid w:val="002A522C"/>
    <w:rsid w:val="002A6553"/>
    <w:rsid w:val="002B1882"/>
    <w:rsid w:val="002B6962"/>
    <w:rsid w:val="002B6C88"/>
    <w:rsid w:val="002B780F"/>
    <w:rsid w:val="002C00D3"/>
    <w:rsid w:val="002C2950"/>
    <w:rsid w:val="002C6E0B"/>
    <w:rsid w:val="002D06B7"/>
    <w:rsid w:val="002D18AB"/>
    <w:rsid w:val="002D3975"/>
    <w:rsid w:val="002D4CD5"/>
    <w:rsid w:val="002D64CA"/>
    <w:rsid w:val="002E5191"/>
    <w:rsid w:val="002F17B5"/>
    <w:rsid w:val="002F1A01"/>
    <w:rsid w:val="002F34F6"/>
    <w:rsid w:val="002F3CD1"/>
    <w:rsid w:val="002F6AF4"/>
    <w:rsid w:val="003031D1"/>
    <w:rsid w:val="00304131"/>
    <w:rsid w:val="00304B19"/>
    <w:rsid w:val="00306575"/>
    <w:rsid w:val="00311FD6"/>
    <w:rsid w:val="00314795"/>
    <w:rsid w:val="0032273A"/>
    <w:rsid w:val="00323B5D"/>
    <w:rsid w:val="00330C40"/>
    <w:rsid w:val="00330D4A"/>
    <w:rsid w:val="00336BD6"/>
    <w:rsid w:val="00340E91"/>
    <w:rsid w:val="00343769"/>
    <w:rsid w:val="00343E10"/>
    <w:rsid w:val="00345FAB"/>
    <w:rsid w:val="00347A1E"/>
    <w:rsid w:val="00350892"/>
    <w:rsid w:val="003553D8"/>
    <w:rsid w:val="00365984"/>
    <w:rsid w:val="0036674F"/>
    <w:rsid w:val="003711A6"/>
    <w:rsid w:val="00374894"/>
    <w:rsid w:val="003777E8"/>
    <w:rsid w:val="00381F65"/>
    <w:rsid w:val="003827AC"/>
    <w:rsid w:val="00382B18"/>
    <w:rsid w:val="00384630"/>
    <w:rsid w:val="00386DF9"/>
    <w:rsid w:val="00391B6E"/>
    <w:rsid w:val="00392F05"/>
    <w:rsid w:val="003951A4"/>
    <w:rsid w:val="00397A00"/>
    <w:rsid w:val="003A3A2C"/>
    <w:rsid w:val="003A54E2"/>
    <w:rsid w:val="003A6277"/>
    <w:rsid w:val="003A6C89"/>
    <w:rsid w:val="003B0D1F"/>
    <w:rsid w:val="003B1A8C"/>
    <w:rsid w:val="003B5B38"/>
    <w:rsid w:val="003C0362"/>
    <w:rsid w:val="003C43AF"/>
    <w:rsid w:val="003D0174"/>
    <w:rsid w:val="003D2F41"/>
    <w:rsid w:val="003D6DFA"/>
    <w:rsid w:val="003E2ACB"/>
    <w:rsid w:val="003E7305"/>
    <w:rsid w:val="003F6046"/>
    <w:rsid w:val="004071AF"/>
    <w:rsid w:val="0041105B"/>
    <w:rsid w:val="004122AF"/>
    <w:rsid w:val="00417649"/>
    <w:rsid w:val="00420740"/>
    <w:rsid w:val="00431217"/>
    <w:rsid w:val="004473EF"/>
    <w:rsid w:val="00452810"/>
    <w:rsid w:val="004575B9"/>
    <w:rsid w:val="00464A52"/>
    <w:rsid w:val="00465DF4"/>
    <w:rsid w:val="0046772E"/>
    <w:rsid w:val="0047285A"/>
    <w:rsid w:val="00474298"/>
    <w:rsid w:val="004815AC"/>
    <w:rsid w:val="00483CAC"/>
    <w:rsid w:val="00490103"/>
    <w:rsid w:val="00497833"/>
    <w:rsid w:val="004A1FD6"/>
    <w:rsid w:val="004A2E21"/>
    <w:rsid w:val="004A70ED"/>
    <w:rsid w:val="004B26D9"/>
    <w:rsid w:val="004B27B7"/>
    <w:rsid w:val="004B3D90"/>
    <w:rsid w:val="004B765E"/>
    <w:rsid w:val="004C1E10"/>
    <w:rsid w:val="004C3E92"/>
    <w:rsid w:val="004C6301"/>
    <w:rsid w:val="004C7535"/>
    <w:rsid w:val="004D5B42"/>
    <w:rsid w:val="004D5E00"/>
    <w:rsid w:val="004E38E7"/>
    <w:rsid w:val="004E4F0B"/>
    <w:rsid w:val="004E6A3A"/>
    <w:rsid w:val="004E7301"/>
    <w:rsid w:val="004E7CCD"/>
    <w:rsid w:val="004F0812"/>
    <w:rsid w:val="00502CC5"/>
    <w:rsid w:val="00507A18"/>
    <w:rsid w:val="005104C5"/>
    <w:rsid w:val="00512E07"/>
    <w:rsid w:val="00513848"/>
    <w:rsid w:val="00516DC1"/>
    <w:rsid w:val="00524B53"/>
    <w:rsid w:val="00525E1F"/>
    <w:rsid w:val="0052749C"/>
    <w:rsid w:val="0053598C"/>
    <w:rsid w:val="00536CAF"/>
    <w:rsid w:val="005376B3"/>
    <w:rsid w:val="00542E95"/>
    <w:rsid w:val="00542EFD"/>
    <w:rsid w:val="00550BAE"/>
    <w:rsid w:val="00551359"/>
    <w:rsid w:val="0055535A"/>
    <w:rsid w:val="005557AF"/>
    <w:rsid w:val="0055667D"/>
    <w:rsid w:val="00557487"/>
    <w:rsid w:val="00567D26"/>
    <w:rsid w:val="00572AC1"/>
    <w:rsid w:val="00574B6A"/>
    <w:rsid w:val="00584CDC"/>
    <w:rsid w:val="00586632"/>
    <w:rsid w:val="00590541"/>
    <w:rsid w:val="00590DD6"/>
    <w:rsid w:val="005928CA"/>
    <w:rsid w:val="005A26E4"/>
    <w:rsid w:val="005A2C2A"/>
    <w:rsid w:val="005A4435"/>
    <w:rsid w:val="005A74C4"/>
    <w:rsid w:val="005C7BC7"/>
    <w:rsid w:val="005C7CF1"/>
    <w:rsid w:val="005D0C3A"/>
    <w:rsid w:val="005D60BA"/>
    <w:rsid w:val="005E36EA"/>
    <w:rsid w:val="005E57C5"/>
    <w:rsid w:val="005E6471"/>
    <w:rsid w:val="005F2E02"/>
    <w:rsid w:val="005F4479"/>
    <w:rsid w:val="005F6141"/>
    <w:rsid w:val="005F6BA0"/>
    <w:rsid w:val="00600736"/>
    <w:rsid w:val="00601B74"/>
    <w:rsid w:val="00602D79"/>
    <w:rsid w:val="00603331"/>
    <w:rsid w:val="00610436"/>
    <w:rsid w:val="00611356"/>
    <w:rsid w:val="00623292"/>
    <w:rsid w:val="0062488C"/>
    <w:rsid w:val="006265F4"/>
    <w:rsid w:val="00636103"/>
    <w:rsid w:val="006377BE"/>
    <w:rsid w:val="00642129"/>
    <w:rsid w:val="00643BE9"/>
    <w:rsid w:val="0064489E"/>
    <w:rsid w:val="006463EA"/>
    <w:rsid w:val="006514BD"/>
    <w:rsid w:val="006517A2"/>
    <w:rsid w:val="006524D2"/>
    <w:rsid w:val="006545EF"/>
    <w:rsid w:val="00657B1B"/>
    <w:rsid w:val="006708A2"/>
    <w:rsid w:val="00671862"/>
    <w:rsid w:val="00673A1B"/>
    <w:rsid w:val="0067538C"/>
    <w:rsid w:val="006815A2"/>
    <w:rsid w:val="00681C46"/>
    <w:rsid w:val="006822F8"/>
    <w:rsid w:val="00685277"/>
    <w:rsid w:val="00686713"/>
    <w:rsid w:val="006876C0"/>
    <w:rsid w:val="00690F52"/>
    <w:rsid w:val="006917E2"/>
    <w:rsid w:val="00692D42"/>
    <w:rsid w:val="006938B5"/>
    <w:rsid w:val="00695079"/>
    <w:rsid w:val="00696F29"/>
    <w:rsid w:val="006976A6"/>
    <w:rsid w:val="006A0100"/>
    <w:rsid w:val="006A0FCE"/>
    <w:rsid w:val="006A3BDE"/>
    <w:rsid w:val="006A5B31"/>
    <w:rsid w:val="006A68A7"/>
    <w:rsid w:val="006B360D"/>
    <w:rsid w:val="006B7C04"/>
    <w:rsid w:val="006C1651"/>
    <w:rsid w:val="006C576F"/>
    <w:rsid w:val="006C64CA"/>
    <w:rsid w:val="006D1CAE"/>
    <w:rsid w:val="006D6707"/>
    <w:rsid w:val="006D7EE3"/>
    <w:rsid w:val="006E4B68"/>
    <w:rsid w:val="006E4BE3"/>
    <w:rsid w:val="006F0EF8"/>
    <w:rsid w:val="006F1936"/>
    <w:rsid w:val="006F451B"/>
    <w:rsid w:val="006F6112"/>
    <w:rsid w:val="00714F24"/>
    <w:rsid w:val="007200AE"/>
    <w:rsid w:val="0073159E"/>
    <w:rsid w:val="00732876"/>
    <w:rsid w:val="00733621"/>
    <w:rsid w:val="00734D4F"/>
    <w:rsid w:val="00741C84"/>
    <w:rsid w:val="00742377"/>
    <w:rsid w:val="00742841"/>
    <w:rsid w:val="00742A2C"/>
    <w:rsid w:val="00743D0B"/>
    <w:rsid w:val="0074798A"/>
    <w:rsid w:val="00752711"/>
    <w:rsid w:val="00764DF1"/>
    <w:rsid w:val="00765C86"/>
    <w:rsid w:val="00765DDA"/>
    <w:rsid w:val="007668CF"/>
    <w:rsid w:val="00766B0B"/>
    <w:rsid w:val="00766DB6"/>
    <w:rsid w:val="00770E52"/>
    <w:rsid w:val="0077154D"/>
    <w:rsid w:val="00776F8D"/>
    <w:rsid w:val="00783547"/>
    <w:rsid w:val="007858E7"/>
    <w:rsid w:val="00790248"/>
    <w:rsid w:val="0079656A"/>
    <w:rsid w:val="007A0912"/>
    <w:rsid w:val="007A273F"/>
    <w:rsid w:val="007A2873"/>
    <w:rsid w:val="007A48C7"/>
    <w:rsid w:val="007A56AE"/>
    <w:rsid w:val="007B0932"/>
    <w:rsid w:val="007B5FFE"/>
    <w:rsid w:val="007B6577"/>
    <w:rsid w:val="007C06A1"/>
    <w:rsid w:val="007C18D1"/>
    <w:rsid w:val="007C2DA4"/>
    <w:rsid w:val="007C6E8D"/>
    <w:rsid w:val="007D48ED"/>
    <w:rsid w:val="007D4FD2"/>
    <w:rsid w:val="007D5F72"/>
    <w:rsid w:val="007D672D"/>
    <w:rsid w:val="007E0D01"/>
    <w:rsid w:val="007E131D"/>
    <w:rsid w:val="007F2530"/>
    <w:rsid w:val="007F3873"/>
    <w:rsid w:val="007F496D"/>
    <w:rsid w:val="007F5BC4"/>
    <w:rsid w:val="007F61BB"/>
    <w:rsid w:val="007F7F0E"/>
    <w:rsid w:val="00801038"/>
    <w:rsid w:val="00801D4B"/>
    <w:rsid w:val="00803213"/>
    <w:rsid w:val="00806D78"/>
    <w:rsid w:val="00810D87"/>
    <w:rsid w:val="00812F58"/>
    <w:rsid w:val="0081406D"/>
    <w:rsid w:val="00814C81"/>
    <w:rsid w:val="00817799"/>
    <w:rsid w:val="0082172C"/>
    <w:rsid w:val="00823BCD"/>
    <w:rsid w:val="008270F6"/>
    <w:rsid w:val="0083030B"/>
    <w:rsid w:val="008307E2"/>
    <w:rsid w:val="008404AB"/>
    <w:rsid w:val="00840BA1"/>
    <w:rsid w:val="00840E94"/>
    <w:rsid w:val="00843BDE"/>
    <w:rsid w:val="008470E1"/>
    <w:rsid w:val="0084733D"/>
    <w:rsid w:val="00847F2F"/>
    <w:rsid w:val="00854E7B"/>
    <w:rsid w:val="008553CB"/>
    <w:rsid w:val="00855AB5"/>
    <w:rsid w:val="008623CB"/>
    <w:rsid w:val="00862A8F"/>
    <w:rsid w:val="00864C46"/>
    <w:rsid w:val="00873B18"/>
    <w:rsid w:val="00874C8F"/>
    <w:rsid w:val="0087669F"/>
    <w:rsid w:val="00877794"/>
    <w:rsid w:val="00880D4B"/>
    <w:rsid w:val="00880EB2"/>
    <w:rsid w:val="008850BF"/>
    <w:rsid w:val="00886AA5"/>
    <w:rsid w:val="00895757"/>
    <w:rsid w:val="008959A4"/>
    <w:rsid w:val="00895AB3"/>
    <w:rsid w:val="008A1194"/>
    <w:rsid w:val="008A27D0"/>
    <w:rsid w:val="008B09B0"/>
    <w:rsid w:val="008C0D49"/>
    <w:rsid w:val="008C3045"/>
    <w:rsid w:val="008C3E25"/>
    <w:rsid w:val="008D0788"/>
    <w:rsid w:val="008D091D"/>
    <w:rsid w:val="008D27DC"/>
    <w:rsid w:val="008D470B"/>
    <w:rsid w:val="008D5A3B"/>
    <w:rsid w:val="008D6006"/>
    <w:rsid w:val="008E70FA"/>
    <w:rsid w:val="008E73FA"/>
    <w:rsid w:val="008E7B93"/>
    <w:rsid w:val="008F009F"/>
    <w:rsid w:val="008F3900"/>
    <w:rsid w:val="008F470E"/>
    <w:rsid w:val="008F67BA"/>
    <w:rsid w:val="008F6F22"/>
    <w:rsid w:val="00901D01"/>
    <w:rsid w:val="00904442"/>
    <w:rsid w:val="00904EED"/>
    <w:rsid w:val="00905D34"/>
    <w:rsid w:val="00906D3C"/>
    <w:rsid w:val="00906EE5"/>
    <w:rsid w:val="00907918"/>
    <w:rsid w:val="00910A14"/>
    <w:rsid w:val="00911B7B"/>
    <w:rsid w:val="00921524"/>
    <w:rsid w:val="00933995"/>
    <w:rsid w:val="009340BC"/>
    <w:rsid w:val="0093531E"/>
    <w:rsid w:val="009359D1"/>
    <w:rsid w:val="00940291"/>
    <w:rsid w:val="00943675"/>
    <w:rsid w:val="009528DA"/>
    <w:rsid w:val="009558CC"/>
    <w:rsid w:val="00955A70"/>
    <w:rsid w:val="00956505"/>
    <w:rsid w:val="00956D34"/>
    <w:rsid w:val="00962BF9"/>
    <w:rsid w:val="0096415A"/>
    <w:rsid w:val="009678D3"/>
    <w:rsid w:val="00967954"/>
    <w:rsid w:val="00971D19"/>
    <w:rsid w:val="00972C73"/>
    <w:rsid w:val="00974D1D"/>
    <w:rsid w:val="0097506A"/>
    <w:rsid w:val="00982357"/>
    <w:rsid w:val="00982F1C"/>
    <w:rsid w:val="009840CB"/>
    <w:rsid w:val="009846EE"/>
    <w:rsid w:val="00985EDB"/>
    <w:rsid w:val="00990A7A"/>
    <w:rsid w:val="00992425"/>
    <w:rsid w:val="00993969"/>
    <w:rsid w:val="009A2FD4"/>
    <w:rsid w:val="009A5246"/>
    <w:rsid w:val="009A6030"/>
    <w:rsid w:val="009A6EC8"/>
    <w:rsid w:val="009B37B8"/>
    <w:rsid w:val="009B3EDE"/>
    <w:rsid w:val="009B49A3"/>
    <w:rsid w:val="009B4E00"/>
    <w:rsid w:val="009B6329"/>
    <w:rsid w:val="009B738E"/>
    <w:rsid w:val="009D0CEC"/>
    <w:rsid w:val="009D590F"/>
    <w:rsid w:val="009E0E18"/>
    <w:rsid w:val="009E1914"/>
    <w:rsid w:val="009E64A5"/>
    <w:rsid w:val="009E655C"/>
    <w:rsid w:val="009F1DD3"/>
    <w:rsid w:val="009F524A"/>
    <w:rsid w:val="00A01B71"/>
    <w:rsid w:val="00A022D6"/>
    <w:rsid w:val="00A0299E"/>
    <w:rsid w:val="00A02A5E"/>
    <w:rsid w:val="00A11E68"/>
    <w:rsid w:val="00A2580D"/>
    <w:rsid w:val="00A25B43"/>
    <w:rsid w:val="00A27E11"/>
    <w:rsid w:val="00A30074"/>
    <w:rsid w:val="00A30389"/>
    <w:rsid w:val="00A336B5"/>
    <w:rsid w:val="00A35A3B"/>
    <w:rsid w:val="00A41A8C"/>
    <w:rsid w:val="00A471B3"/>
    <w:rsid w:val="00A50BE0"/>
    <w:rsid w:val="00A50D4A"/>
    <w:rsid w:val="00A54D5A"/>
    <w:rsid w:val="00A6152F"/>
    <w:rsid w:val="00A65F3F"/>
    <w:rsid w:val="00A66575"/>
    <w:rsid w:val="00A6794C"/>
    <w:rsid w:val="00A70135"/>
    <w:rsid w:val="00A71D9F"/>
    <w:rsid w:val="00A74043"/>
    <w:rsid w:val="00A74BD3"/>
    <w:rsid w:val="00A7754F"/>
    <w:rsid w:val="00A7771E"/>
    <w:rsid w:val="00A940B9"/>
    <w:rsid w:val="00A96081"/>
    <w:rsid w:val="00A975D7"/>
    <w:rsid w:val="00A97F87"/>
    <w:rsid w:val="00AA3120"/>
    <w:rsid w:val="00AA597E"/>
    <w:rsid w:val="00AB1E06"/>
    <w:rsid w:val="00AB5F94"/>
    <w:rsid w:val="00AC7AE6"/>
    <w:rsid w:val="00AD0A35"/>
    <w:rsid w:val="00AD52AC"/>
    <w:rsid w:val="00AE1221"/>
    <w:rsid w:val="00AE2FB4"/>
    <w:rsid w:val="00AE4063"/>
    <w:rsid w:val="00AF0EB5"/>
    <w:rsid w:val="00AF2D90"/>
    <w:rsid w:val="00B02926"/>
    <w:rsid w:val="00B02ECC"/>
    <w:rsid w:val="00B055E1"/>
    <w:rsid w:val="00B10D2B"/>
    <w:rsid w:val="00B11665"/>
    <w:rsid w:val="00B11763"/>
    <w:rsid w:val="00B12B13"/>
    <w:rsid w:val="00B22D0C"/>
    <w:rsid w:val="00B24E95"/>
    <w:rsid w:val="00B26AC0"/>
    <w:rsid w:val="00B3043E"/>
    <w:rsid w:val="00B3538E"/>
    <w:rsid w:val="00B43E8F"/>
    <w:rsid w:val="00B4631E"/>
    <w:rsid w:val="00B47B63"/>
    <w:rsid w:val="00B51216"/>
    <w:rsid w:val="00B514CA"/>
    <w:rsid w:val="00B545C4"/>
    <w:rsid w:val="00B545CD"/>
    <w:rsid w:val="00B5463C"/>
    <w:rsid w:val="00B60545"/>
    <w:rsid w:val="00B61D24"/>
    <w:rsid w:val="00B62464"/>
    <w:rsid w:val="00B6380F"/>
    <w:rsid w:val="00B654CA"/>
    <w:rsid w:val="00B6577C"/>
    <w:rsid w:val="00B70CE5"/>
    <w:rsid w:val="00B73613"/>
    <w:rsid w:val="00B7539A"/>
    <w:rsid w:val="00B81EF0"/>
    <w:rsid w:val="00B840CE"/>
    <w:rsid w:val="00B878AC"/>
    <w:rsid w:val="00B878AF"/>
    <w:rsid w:val="00B90747"/>
    <w:rsid w:val="00B97FCC"/>
    <w:rsid w:val="00BA1002"/>
    <w:rsid w:val="00BB1DE1"/>
    <w:rsid w:val="00BB1E57"/>
    <w:rsid w:val="00BB70F9"/>
    <w:rsid w:val="00BC10DB"/>
    <w:rsid w:val="00BC180E"/>
    <w:rsid w:val="00BC2D70"/>
    <w:rsid w:val="00BC2FC9"/>
    <w:rsid w:val="00BC358A"/>
    <w:rsid w:val="00BD064E"/>
    <w:rsid w:val="00BD1321"/>
    <w:rsid w:val="00BD16D8"/>
    <w:rsid w:val="00BD48CD"/>
    <w:rsid w:val="00BD4B44"/>
    <w:rsid w:val="00BE1B3D"/>
    <w:rsid w:val="00BE1D7E"/>
    <w:rsid w:val="00BE4CA3"/>
    <w:rsid w:val="00BF13A8"/>
    <w:rsid w:val="00BF143F"/>
    <w:rsid w:val="00BF1A97"/>
    <w:rsid w:val="00BF4353"/>
    <w:rsid w:val="00BF525F"/>
    <w:rsid w:val="00BF6761"/>
    <w:rsid w:val="00C00880"/>
    <w:rsid w:val="00C02B68"/>
    <w:rsid w:val="00C070D1"/>
    <w:rsid w:val="00C0733E"/>
    <w:rsid w:val="00C0773B"/>
    <w:rsid w:val="00C14EC3"/>
    <w:rsid w:val="00C15312"/>
    <w:rsid w:val="00C158F8"/>
    <w:rsid w:val="00C15B89"/>
    <w:rsid w:val="00C244C0"/>
    <w:rsid w:val="00C24F60"/>
    <w:rsid w:val="00C25640"/>
    <w:rsid w:val="00C27937"/>
    <w:rsid w:val="00C27D4F"/>
    <w:rsid w:val="00C31F67"/>
    <w:rsid w:val="00C35164"/>
    <w:rsid w:val="00C35211"/>
    <w:rsid w:val="00C36962"/>
    <w:rsid w:val="00C40E58"/>
    <w:rsid w:val="00C500A1"/>
    <w:rsid w:val="00C542A7"/>
    <w:rsid w:val="00C65E2F"/>
    <w:rsid w:val="00C67854"/>
    <w:rsid w:val="00C75D38"/>
    <w:rsid w:val="00C85B9D"/>
    <w:rsid w:val="00C91FB3"/>
    <w:rsid w:val="00C940AF"/>
    <w:rsid w:val="00CA1C71"/>
    <w:rsid w:val="00CA368A"/>
    <w:rsid w:val="00CB2E24"/>
    <w:rsid w:val="00CB3A87"/>
    <w:rsid w:val="00CB712C"/>
    <w:rsid w:val="00CC244F"/>
    <w:rsid w:val="00CC7476"/>
    <w:rsid w:val="00CD3F0C"/>
    <w:rsid w:val="00CD4826"/>
    <w:rsid w:val="00CD4DC0"/>
    <w:rsid w:val="00CD54CE"/>
    <w:rsid w:val="00CD5C9F"/>
    <w:rsid w:val="00CE283A"/>
    <w:rsid w:val="00CE3BE5"/>
    <w:rsid w:val="00CE563F"/>
    <w:rsid w:val="00CE6663"/>
    <w:rsid w:val="00CF717A"/>
    <w:rsid w:val="00D0124C"/>
    <w:rsid w:val="00D025C6"/>
    <w:rsid w:val="00D05AEA"/>
    <w:rsid w:val="00D07E98"/>
    <w:rsid w:val="00D10F67"/>
    <w:rsid w:val="00D11013"/>
    <w:rsid w:val="00D15ED7"/>
    <w:rsid w:val="00D20520"/>
    <w:rsid w:val="00D21E03"/>
    <w:rsid w:val="00D23331"/>
    <w:rsid w:val="00D310F6"/>
    <w:rsid w:val="00D37CD8"/>
    <w:rsid w:val="00D415B6"/>
    <w:rsid w:val="00D41AC6"/>
    <w:rsid w:val="00D43252"/>
    <w:rsid w:val="00D43CE3"/>
    <w:rsid w:val="00D43EC8"/>
    <w:rsid w:val="00D469EC"/>
    <w:rsid w:val="00D5096D"/>
    <w:rsid w:val="00D52B29"/>
    <w:rsid w:val="00D53A91"/>
    <w:rsid w:val="00D56F80"/>
    <w:rsid w:val="00D60BE6"/>
    <w:rsid w:val="00D611AB"/>
    <w:rsid w:val="00D63837"/>
    <w:rsid w:val="00D87154"/>
    <w:rsid w:val="00D94F78"/>
    <w:rsid w:val="00D95390"/>
    <w:rsid w:val="00D953C3"/>
    <w:rsid w:val="00DA0C5B"/>
    <w:rsid w:val="00DA29D7"/>
    <w:rsid w:val="00DA3571"/>
    <w:rsid w:val="00DA3A0B"/>
    <w:rsid w:val="00DA3C31"/>
    <w:rsid w:val="00DA7625"/>
    <w:rsid w:val="00DC43F7"/>
    <w:rsid w:val="00DC4F5D"/>
    <w:rsid w:val="00DC69B7"/>
    <w:rsid w:val="00DD57DD"/>
    <w:rsid w:val="00DE3744"/>
    <w:rsid w:val="00DE41C5"/>
    <w:rsid w:val="00DF2DDB"/>
    <w:rsid w:val="00E00039"/>
    <w:rsid w:val="00E00581"/>
    <w:rsid w:val="00E008E2"/>
    <w:rsid w:val="00E02648"/>
    <w:rsid w:val="00E03D5A"/>
    <w:rsid w:val="00E05B0D"/>
    <w:rsid w:val="00E15488"/>
    <w:rsid w:val="00E16581"/>
    <w:rsid w:val="00E22C49"/>
    <w:rsid w:val="00E23A18"/>
    <w:rsid w:val="00E2462C"/>
    <w:rsid w:val="00E25AAA"/>
    <w:rsid w:val="00E26804"/>
    <w:rsid w:val="00E3329F"/>
    <w:rsid w:val="00E33DD6"/>
    <w:rsid w:val="00E43C9C"/>
    <w:rsid w:val="00E4431C"/>
    <w:rsid w:val="00E44861"/>
    <w:rsid w:val="00E467D2"/>
    <w:rsid w:val="00E52787"/>
    <w:rsid w:val="00E553FD"/>
    <w:rsid w:val="00E55B49"/>
    <w:rsid w:val="00E5608B"/>
    <w:rsid w:val="00E5629C"/>
    <w:rsid w:val="00E6008D"/>
    <w:rsid w:val="00E60956"/>
    <w:rsid w:val="00E62132"/>
    <w:rsid w:val="00E66269"/>
    <w:rsid w:val="00E754A7"/>
    <w:rsid w:val="00E77683"/>
    <w:rsid w:val="00E87A83"/>
    <w:rsid w:val="00EA1F99"/>
    <w:rsid w:val="00EA6060"/>
    <w:rsid w:val="00EA6B37"/>
    <w:rsid w:val="00EA7A3C"/>
    <w:rsid w:val="00EB0001"/>
    <w:rsid w:val="00EB2239"/>
    <w:rsid w:val="00EB2BE3"/>
    <w:rsid w:val="00EB453E"/>
    <w:rsid w:val="00EC2C57"/>
    <w:rsid w:val="00EC3FF5"/>
    <w:rsid w:val="00EC6F5E"/>
    <w:rsid w:val="00EC760F"/>
    <w:rsid w:val="00ED2610"/>
    <w:rsid w:val="00ED4E53"/>
    <w:rsid w:val="00ED5223"/>
    <w:rsid w:val="00EE2EBE"/>
    <w:rsid w:val="00EE34E4"/>
    <w:rsid w:val="00EE41A3"/>
    <w:rsid w:val="00EE476F"/>
    <w:rsid w:val="00EF0605"/>
    <w:rsid w:val="00EF3A32"/>
    <w:rsid w:val="00EF43B7"/>
    <w:rsid w:val="00F02712"/>
    <w:rsid w:val="00F0402E"/>
    <w:rsid w:val="00F12FE6"/>
    <w:rsid w:val="00F135B3"/>
    <w:rsid w:val="00F139E5"/>
    <w:rsid w:val="00F16350"/>
    <w:rsid w:val="00F21E58"/>
    <w:rsid w:val="00F22119"/>
    <w:rsid w:val="00F260CC"/>
    <w:rsid w:val="00F266EA"/>
    <w:rsid w:val="00F30DF4"/>
    <w:rsid w:val="00F33C8D"/>
    <w:rsid w:val="00F346EF"/>
    <w:rsid w:val="00F35BE2"/>
    <w:rsid w:val="00F46807"/>
    <w:rsid w:val="00F50A12"/>
    <w:rsid w:val="00F51F31"/>
    <w:rsid w:val="00F5269C"/>
    <w:rsid w:val="00F559B7"/>
    <w:rsid w:val="00F6373B"/>
    <w:rsid w:val="00F6400E"/>
    <w:rsid w:val="00F6417F"/>
    <w:rsid w:val="00F64CE1"/>
    <w:rsid w:val="00F668E6"/>
    <w:rsid w:val="00F701A3"/>
    <w:rsid w:val="00F717ED"/>
    <w:rsid w:val="00F72CF7"/>
    <w:rsid w:val="00F72F31"/>
    <w:rsid w:val="00F73BF1"/>
    <w:rsid w:val="00F76540"/>
    <w:rsid w:val="00F806B9"/>
    <w:rsid w:val="00F81480"/>
    <w:rsid w:val="00F82C0D"/>
    <w:rsid w:val="00F85EAE"/>
    <w:rsid w:val="00F868D0"/>
    <w:rsid w:val="00F868D1"/>
    <w:rsid w:val="00F87EB0"/>
    <w:rsid w:val="00F92337"/>
    <w:rsid w:val="00F92848"/>
    <w:rsid w:val="00F93D6F"/>
    <w:rsid w:val="00F9598B"/>
    <w:rsid w:val="00F9755F"/>
    <w:rsid w:val="00FA03D3"/>
    <w:rsid w:val="00FA2AC3"/>
    <w:rsid w:val="00FA5382"/>
    <w:rsid w:val="00FA5749"/>
    <w:rsid w:val="00FB03A9"/>
    <w:rsid w:val="00FB4F54"/>
    <w:rsid w:val="00FB5BEE"/>
    <w:rsid w:val="00FB701A"/>
    <w:rsid w:val="00FB704E"/>
    <w:rsid w:val="00FC0B25"/>
    <w:rsid w:val="00FC2BF3"/>
    <w:rsid w:val="00FC585D"/>
    <w:rsid w:val="00FC7F56"/>
    <w:rsid w:val="00FD1D25"/>
    <w:rsid w:val="00FE1CD7"/>
    <w:rsid w:val="00FE4250"/>
    <w:rsid w:val="00FE5F4D"/>
    <w:rsid w:val="00FF1138"/>
    <w:rsid w:val="00FF22C3"/>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0A919053"/>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1444521">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5744A2"/>
    <w:rsid w:val="007A1076"/>
    <w:rsid w:val="00804D78"/>
    <w:rsid w:val="00AA3D8E"/>
    <w:rsid w:val="00C40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ECF5-201D-441F-8FFC-F91FCEDB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2660</Words>
  <Characters>18013</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daniela.fritzen</dc:creator>
  <dc:description>Grundvorlage zur Erstellung neuer Dokumentenvorlagen</dc:description>
  <cp:lastModifiedBy>Fiebrandt-Kirmeyer, Claudia (Landratsamt Erding)</cp:lastModifiedBy>
  <cp:revision>4</cp:revision>
  <cp:lastPrinted>2024-12-10T09:18:00Z</cp:lastPrinted>
  <dcterms:created xsi:type="dcterms:W3CDTF">2025-12-12T11:26:00Z</dcterms:created>
  <dcterms:modified xsi:type="dcterms:W3CDTF">2025-12-14T18:33:00Z</dcterms:modified>
</cp:coreProperties>
</file>