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3D3E5D">
        <w:rPr>
          <w:sz w:val="18"/>
          <w:szCs w:val="18"/>
        </w:rPr>
      </w:r>
      <w:r w:rsidR="003D3E5D">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3D3E5D">
        <w:rPr>
          <w:b/>
          <w:noProof/>
        </w:rPr>
      </w:r>
      <w:r w:rsidR="003D3E5D">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C166C8">
        <w:rPr>
          <w:rFonts w:cs="Arial"/>
          <w:b/>
          <w:sz w:val="22"/>
          <w:szCs w:val="22"/>
        </w:rPr>
        <w:t xml:space="preserve"> </w:t>
      </w:r>
      <w:r w:rsidR="00D20622">
        <w:rPr>
          <w:rFonts w:cs="Arial"/>
          <w:b/>
          <w:sz w:val="22"/>
          <w:szCs w:val="22"/>
        </w:rPr>
        <w:t xml:space="preserve"> </w:t>
      </w:r>
      <w:r w:rsidR="009262E6">
        <w:rPr>
          <w:rFonts w:cs="Arial"/>
          <w:b/>
          <w:sz w:val="22"/>
          <w:szCs w:val="22"/>
        </w:rPr>
        <w:t xml:space="preserve"> </w:t>
      </w:r>
      <w:r w:rsidR="003D3E5D">
        <w:rPr>
          <w:rFonts w:cs="Arial"/>
          <w:b/>
          <w:sz w:val="22"/>
          <w:szCs w:val="22"/>
        </w:rPr>
        <w:t xml:space="preserve"> Aktionen des Gesundheitsamtes</w:t>
      </w:r>
    </w:p>
    <w:p w:rsidR="006F7B71" w:rsidRDefault="006F7B71" w:rsidP="009B49A3">
      <w:pPr>
        <w:tabs>
          <w:tab w:val="left" w:pos="993"/>
        </w:tabs>
        <w:rPr>
          <w:rFonts w:cs="Arial"/>
          <w:sz w:val="22"/>
        </w:rPr>
      </w:pPr>
    </w:p>
    <w:p w:rsidR="003D3E5D" w:rsidRPr="003D3E5D" w:rsidRDefault="003D3E5D" w:rsidP="003D3E5D">
      <w:pPr>
        <w:tabs>
          <w:tab w:val="left" w:pos="993"/>
        </w:tabs>
        <w:rPr>
          <w:rFonts w:cs="Arial"/>
          <w:b/>
          <w:sz w:val="22"/>
          <w:u w:val="single"/>
        </w:rPr>
      </w:pPr>
    </w:p>
    <w:p w:rsidR="003D3E5D" w:rsidRPr="003D3E5D" w:rsidRDefault="003D3E5D" w:rsidP="003D3E5D">
      <w:pPr>
        <w:numPr>
          <w:ilvl w:val="0"/>
          <w:numId w:val="48"/>
        </w:numPr>
        <w:tabs>
          <w:tab w:val="left" w:pos="993"/>
        </w:tabs>
        <w:rPr>
          <w:rFonts w:cs="Arial"/>
          <w:b/>
          <w:sz w:val="22"/>
          <w:u w:val="single"/>
        </w:rPr>
      </w:pPr>
      <w:proofErr w:type="spellStart"/>
      <w:proofErr w:type="gramStart"/>
      <w:r w:rsidRPr="003D3E5D">
        <w:rPr>
          <w:rFonts w:cs="Arial"/>
          <w:b/>
          <w:sz w:val="22"/>
          <w:u w:val="single"/>
        </w:rPr>
        <w:t>Gesund.Leben.Bayern</w:t>
      </w:r>
      <w:proofErr w:type="spellEnd"/>
      <w:proofErr w:type="gramEnd"/>
      <w:r w:rsidRPr="003D3E5D">
        <w:rPr>
          <w:rFonts w:cs="Arial"/>
          <w:b/>
          <w:sz w:val="22"/>
          <w:u w:val="single"/>
        </w:rPr>
        <w:t xml:space="preserve">: </w:t>
      </w:r>
      <w:r w:rsidRPr="003D3E5D">
        <w:rPr>
          <w:rFonts w:cs="Arial"/>
          <w:b/>
          <w:sz w:val="22"/>
        </w:rPr>
        <w:t>„</w:t>
      </w:r>
      <w:r w:rsidRPr="003D3E5D">
        <w:rPr>
          <w:rFonts w:cs="Arial"/>
          <w:b/>
          <w:sz w:val="22"/>
          <w:u w:val="single"/>
        </w:rPr>
        <w:t>Frauen-sichtbar &amp; gesund“</w:t>
      </w:r>
    </w:p>
    <w:p w:rsidR="003D3E5D" w:rsidRPr="003D3E5D" w:rsidRDefault="003D3E5D" w:rsidP="003D3E5D">
      <w:pPr>
        <w:tabs>
          <w:tab w:val="left" w:pos="993"/>
        </w:tabs>
        <w:rPr>
          <w:rFonts w:cs="Arial"/>
          <w:b/>
          <w:sz w:val="22"/>
          <w:u w:val="single"/>
        </w:rPr>
      </w:pPr>
    </w:p>
    <w:p w:rsidR="003D3E5D" w:rsidRPr="003D3E5D" w:rsidRDefault="003D3E5D" w:rsidP="003D3E5D">
      <w:pPr>
        <w:tabs>
          <w:tab w:val="left" w:pos="993"/>
        </w:tabs>
        <w:rPr>
          <w:rFonts w:cs="Arial"/>
          <w:sz w:val="22"/>
        </w:rPr>
      </w:pPr>
      <w:r w:rsidRPr="003D3E5D">
        <w:rPr>
          <w:rFonts w:cs="Arial"/>
          <w:sz w:val="22"/>
        </w:rPr>
        <w:t xml:space="preserve">Das Jahresschwerpunktthema „Frauen-sichtbar &amp; gesund“ der Initiative </w:t>
      </w:r>
      <w:proofErr w:type="spellStart"/>
      <w:proofErr w:type="gramStart"/>
      <w:r w:rsidRPr="003D3E5D">
        <w:rPr>
          <w:rFonts w:cs="Arial"/>
          <w:sz w:val="22"/>
        </w:rPr>
        <w:t>Gesund.Leben.Bayern</w:t>
      </w:r>
      <w:proofErr w:type="spellEnd"/>
      <w:proofErr w:type="gramEnd"/>
      <w:r w:rsidRPr="003D3E5D">
        <w:rPr>
          <w:rFonts w:cs="Arial"/>
          <w:sz w:val="22"/>
        </w:rPr>
        <w:t xml:space="preserve"> des Bayerischen Staatsministeriums für Gesundheit, Pflege und Prävention der Jahre 2024 und 2025 wurde federführend vom Team der Gesundheitsförderung und Gesundheitshilfen des Gesundheitsamts Erding umgesetzt.</w:t>
      </w:r>
    </w:p>
    <w:p w:rsidR="003D3E5D" w:rsidRPr="003D3E5D" w:rsidRDefault="003D3E5D" w:rsidP="003D3E5D">
      <w:pPr>
        <w:tabs>
          <w:tab w:val="left" w:pos="993"/>
        </w:tabs>
        <w:rPr>
          <w:rFonts w:cs="Arial"/>
          <w:sz w:val="22"/>
        </w:rPr>
      </w:pPr>
      <w:r w:rsidRPr="003D3E5D">
        <w:rPr>
          <w:rFonts w:cs="Arial"/>
          <w:sz w:val="22"/>
        </w:rPr>
        <w:t>Nachdem bereits die Vortragsreihe rund um das Thema Frauengesundheit im Jahr 2024 von den Bürgerinnen und Bürgern gut angenommen wurde, fanden auch 2025 weitere Veranstaltungen hierzu in Kooperation mit der Gesundheitsregion plus und dem Klinikum Landkreis Erding statt. Ziel der Veranstaltungsreihe war es, Frauen in allen Lebensphasen über gesundheitliche Themen zu informieren, zu sensibilisieren und ihre gesundheitliche Eigenverantwortung zu stärken. Guten Anklang fand auch der interaktive Frauengesundheitstag in Taufkirchen/</w:t>
      </w:r>
      <w:proofErr w:type="spellStart"/>
      <w:r w:rsidRPr="003D3E5D">
        <w:rPr>
          <w:rFonts w:cs="Arial"/>
          <w:sz w:val="22"/>
        </w:rPr>
        <w:t>Vils</w:t>
      </w:r>
      <w:proofErr w:type="spellEnd"/>
      <w:r w:rsidRPr="003D3E5D">
        <w:rPr>
          <w:rFonts w:cs="Arial"/>
          <w:sz w:val="22"/>
        </w:rPr>
        <w:t xml:space="preserve"> im März 2025, bei dem nicht nur Vorträge, sondern auch Bewegungseinheiten zum Mitmachen angeboten wurden.</w:t>
      </w:r>
    </w:p>
    <w:p w:rsidR="003D3E5D" w:rsidRPr="003D3E5D" w:rsidRDefault="003D3E5D" w:rsidP="003D3E5D">
      <w:pPr>
        <w:tabs>
          <w:tab w:val="left" w:pos="993"/>
        </w:tabs>
        <w:rPr>
          <w:rFonts w:cs="Arial"/>
          <w:sz w:val="22"/>
        </w:rPr>
      </w:pPr>
      <w:r w:rsidRPr="003D3E5D">
        <w:rPr>
          <w:rFonts w:cs="Arial"/>
          <w:sz w:val="22"/>
        </w:rPr>
        <w:t>Gemeinsam mit dem Klinikum Landkreis Erding und dessen Patientenforum entstand außerdem eine neue Veranstaltung zum Thema Brustkrebs, bei der das Erlernen der Selbstuntersuchung an Brustmodellen im Fokus steht. Auch wurden hierfür spezielle Duschkarten entworfen, die Frauen anleiten, wie sie jeden Monat ihre Brust selbst auf Veränderungen untersuchen können. Die Brustkrebsvorsorge-Veranstaltung, welche Ende Mai stattfand, soll – bei entsprechender Resonanz - zukünftig unter der Leitung der Chefärztin für Gynäkologie und Geburtshilfe, Klinikum Landkreis Erding, Frau Dr. Birgit Plattner fester Bestandteil des Patientenforums sein. So fand bereits Anfang Dezember eine weitere derartige Veranstaltung statt.</w:t>
      </w:r>
    </w:p>
    <w:p w:rsidR="003D3E5D" w:rsidRPr="003D3E5D" w:rsidRDefault="003D3E5D" w:rsidP="003D3E5D">
      <w:pPr>
        <w:tabs>
          <w:tab w:val="left" w:pos="993"/>
        </w:tabs>
        <w:rPr>
          <w:rFonts w:cs="Arial"/>
          <w:sz w:val="22"/>
        </w:rPr>
      </w:pPr>
    </w:p>
    <w:p w:rsidR="003D3E5D" w:rsidRPr="003D3E5D" w:rsidRDefault="003D3E5D" w:rsidP="003D3E5D">
      <w:pPr>
        <w:tabs>
          <w:tab w:val="left" w:pos="993"/>
        </w:tabs>
        <w:rPr>
          <w:rFonts w:cs="Arial"/>
          <w:sz w:val="22"/>
        </w:rPr>
      </w:pPr>
    </w:p>
    <w:p w:rsidR="003D3E5D" w:rsidRPr="003D3E5D" w:rsidRDefault="003D3E5D" w:rsidP="003D3E5D">
      <w:pPr>
        <w:numPr>
          <w:ilvl w:val="0"/>
          <w:numId w:val="48"/>
        </w:numPr>
        <w:tabs>
          <w:tab w:val="left" w:pos="993"/>
        </w:tabs>
        <w:rPr>
          <w:rFonts w:cs="Arial"/>
          <w:b/>
          <w:sz w:val="22"/>
          <w:u w:val="single"/>
        </w:rPr>
      </w:pPr>
      <w:proofErr w:type="spellStart"/>
      <w:r w:rsidRPr="003D3E5D">
        <w:rPr>
          <w:rFonts w:cs="Arial"/>
          <w:b/>
          <w:sz w:val="22"/>
          <w:u w:val="single"/>
        </w:rPr>
        <w:t>Hemadlenzn</w:t>
      </w:r>
      <w:proofErr w:type="spellEnd"/>
      <w:r w:rsidRPr="003D3E5D">
        <w:rPr>
          <w:rFonts w:cs="Arial"/>
          <w:b/>
          <w:sz w:val="22"/>
          <w:u w:val="single"/>
        </w:rPr>
        <w:t xml:space="preserve"> 2025</w:t>
      </w:r>
    </w:p>
    <w:p w:rsidR="003D3E5D" w:rsidRPr="003D3E5D" w:rsidRDefault="003D3E5D" w:rsidP="003D3E5D">
      <w:pPr>
        <w:tabs>
          <w:tab w:val="left" w:pos="993"/>
        </w:tabs>
        <w:rPr>
          <w:rFonts w:cs="Arial"/>
          <w:sz w:val="22"/>
        </w:rPr>
      </w:pPr>
    </w:p>
    <w:p w:rsidR="003D3E5D" w:rsidRPr="003D3E5D" w:rsidRDefault="003D3E5D" w:rsidP="003D3E5D">
      <w:pPr>
        <w:tabs>
          <w:tab w:val="left" w:pos="993"/>
        </w:tabs>
        <w:rPr>
          <w:rFonts w:cs="Arial"/>
          <w:sz w:val="22"/>
        </w:rPr>
      </w:pPr>
      <w:r w:rsidRPr="003D3E5D">
        <w:rPr>
          <w:rFonts w:cs="Arial"/>
          <w:sz w:val="22"/>
        </w:rPr>
        <w:t xml:space="preserve">Am unsinnigen Donnerstag war - wie auch schon in den vergangenen Jahren - ein kleines Team des Gesundheitsamtes am Markt in </w:t>
      </w:r>
      <w:proofErr w:type="spellStart"/>
      <w:r w:rsidRPr="003D3E5D">
        <w:rPr>
          <w:rFonts w:cs="Arial"/>
          <w:sz w:val="22"/>
        </w:rPr>
        <w:t>Dorfen</w:t>
      </w:r>
      <w:proofErr w:type="spellEnd"/>
      <w:r w:rsidRPr="003D3E5D">
        <w:rPr>
          <w:rFonts w:cs="Arial"/>
          <w:sz w:val="22"/>
        </w:rPr>
        <w:t xml:space="preserve"> beim traditionellen </w:t>
      </w:r>
      <w:proofErr w:type="spellStart"/>
      <w:r w:rsidRPr="003D3E5D">
        <w:rPr>
          <w:rFonts w:cs="Arial"/>
          <w:sz w:val="22"/>
        </w:rPr>
        <w:t>Hemadlenzn</w:t>
      </w:r>
      <w:proofErr w:type="spellEnd"/>
      <w:r w:rsidRPr="003D3E5D">
        <w:rPr>
          <w:rFonts w:cs="Arial"/>
          <w:sz w:val="22"/>
        </w:rPr>
        <w:t xml:space="preserve">-Umzug vor Ort. Das Gesundheitsamt Erding gab dieses Jahr aber erstmalig ein kostenloses </w:t>
      </w:r>
      <w:proofErr w:type="spellStart"/>
      <w:r w:rsidRPr="003D3E5D">
        <w:rPr>
          <w:rFonts w:cs="Arial"/>
          <w:sz w:val="22"/>
        </w:rPr>
        <w:t>ZwiWa</w:t>
      </w:r>
      <w:proofErr w:type="spellEnd"/>
      <w:r w:rsidRPr="003D3E5D">
        <w:rPr>
          <w:rFonts w:cs="Arial"/>
          <w:sz w:val="22"/>
        </w:rPr>
        <w:t xml:space="preserve"> (Zwischenwasser) für die </w:t>
      </w:r>
      <w:proofErr w:type="spellStart"/>
      <w:r w:rsidRPr="003D3E5D">
        <w:rPr>
          <w:rFonts w:cs="Arial"/>
          <w:sz w:val="22"/>
        </w:rPr>
        <w:t>Dorfner</w:t>
      </w:r>
      <w:proofErr w:type="spellEnd"/>
      <w:r w:rsidRPr="003D3E5D">
        <w:rPr>
          <w:rFonts w:cs="Arial"/>
          <w:sz w:val="22"/>
        </w:rPr>
        <w:t xml:space="preserve"> </w:t>
      </w:r>
      <w:proofErr w:type="spellStart"/>
      <w:r w:rsidRPr="003D3E5D">
        <w:rPr>
          <w:rFonts w:cs="Arial"/>
          <w:sz w:val="22"/>
        </w:rPr>
        <w:t>Hemadlenzn</w:t>
      </w:r>
      <w:proofErr w:type="spellEnd"/>
      <w:r w:rsidRPr="003D3E5D">
        <w:rPr>
          <w:rFonts w:cs="Arial"/>
          <w:sz w:val="22"/>
        </w:rPr>
        <w:t xml:space="preserve"> aus - zur Vorbeugung von Dehydrierung und Alkoholintoxikationen. Die Stadtwerke </w:t>
      </w:r>
      <w:proofErr w:type="spellStart"/>
      <w:r w:rsidRPr="003D3E5D">
        <w:rPr>
          <w:rFonts w:cs="Arial"/>
          <w:sz w:val="22"/>
        </w:rPr>
        <w:t>Dorfen</w:t>
      </w:r>
      <w:proofErr w:type="spellEnd"/>
      <w:r w:rsidRPr="003D3E5D">
        <w:rPr>
          <w:rFonts w:cs="Arial"/>
          <w:sz w:val="22"/>
        </w:rPr>
        <w:t xml:space="preserve"> stellten dafür dankenswerterweise eine Trinkwassertheke zur Verfügung. Alle Wasserdurstigen erhielten während des gesamten Vormittags kostenloses </w:t>
      </w:r>
      <w:proofErr w:type="spellStart"/>
      <w:r w:rsidRPr="003D3E5D">
        <w:rPr>
          <w:rFonts w:cs="Arial"/>
          <w:sz w:val="22"/>
        </w:rPr>
        <w:t>Dorfener</w:t>
      </w:r>
      <w:proofErr w:type="spellEnd"/>
      <w:r w:rsidRPr="003D3E5D">
        <w:rPr>
          <w:rFonts w:cs="Arial"/>
          <w:sz w:val="22"/>
        </w:rPr>
        <w:t xml:space="preserve"> Leitungswasser ausgeschenkt. Kooperiert wurde hierbei mit der </w:t>
      </w:r>
      <w:proofErr w:type="spellStart"/>
      <w:r w:rsidRPr="003D3E5D">
        <w:rPr>
          <w:rFonts w:cs="Arial"/>
          <w:sz w:val="22"/>
        </w:rPr>
        <w:t>Dorfener</w:t>
      </w:r>
      <w:proofErr w:type="spellEnd"/>
      <w:r w:rsidRPr="003D3E5D">
        <w:rPr>
          <w:rFonts w:cs="Arial"/>
          <w:sz w:val="22"/>
        </w:rPr>
        <w:t xml:space="preserve"> Stadtjugendpflegerin Frau Sigrid </w:t>
      </w:r>
      <w:proofErr w:type="spellStart"/>
      <w:r w:rsidRPr="003D3E5D">
        <w:rPr>
          <w:rFonts w:cs="Arial"/>
          <w:sz w:val="22"/>
        </w:rPr>
        <w:t>Wiedenhofer</w:t>
      </w:r>
      <w:proofErr w:type="spellEnd"/>
      <w:r w:rsidRPr="003D3E5D">
        <w:rPr>
          <w:rFonts w:cs="Arial"/>
          <w:sz w:val="22"/>
        </w:rPr>
        <w:t>. Das Angebot fand regen Anklang, sodass auch im kommenden Jahr die Aktion weiter fortgeführt werden soll.</w:t>
      </w:r>
    </w:p>
    <w:p w:rsidR="006F7B71" w:rsidRDefault="006F7B71" w:rsidP="009B49A3">
      <w:pPr>
        <w:tabs>
          <w:tab w:val="left" w:pos="993"/>
        </w:tabs>
        <w:rPr>
          <w:rFonts w:cs="Arial"/>
          <w:sz w:val="22"/>
        </w:rPr>
      </w:pPr>
      <w:bookmarkStart w:id="3" w:name="_GoBack"/>
      <w:bookmarkEnd w:id="3"/>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01B4898"/>
    <w:multiLevelType w:val="hybridMultilevel"/>
    <w:tmpl w:val="A08A778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4"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2"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1"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632A5B"/>
    <w:multiLevelType w:val="hybridMultilevel"/>
    <w:tmpl w:val="FFA607B2"/>
    <w:lvl w:ilvl="0" w:tplc="7D8E2530">
      <w:numFmt w:val="bullet"/>
      <w:lvlText w:val="-"/>
      <w:lvlJc w:val="left"/>
      <w:pPr>
        <w:ind w:left="720" w:hanging="360"/>
      </w:pPr>
      <w:rPr>
        <w:rFonts w:ascii="Arial" w:eastAsiaTheme="minorHAnsi" w:hAnsi="Arial" w:cs="Aria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6"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5"/>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30"/>
  </w:num>
  <w:num w:numId="4">
    <w:abstractNumId w:val="42"/>
  </w:num>
  <w:num w:numId="5">
    <w:abstractNumId w:val="44"/>
  </w:num>
  <w:num w:numId="6">
    <w:abstractNumId w:val="39"/>
  </w:num>
  <w:num w:numId="7">
    <w:abstractNumId w:val="45"/>
  </w:num>
  <w:num w:numId="8">
    <w:abstractNumId w:val="33"/>
  </w:num>
  <w:num w:numId="9">
    <w:abstractNumId w:val="34"/>
  </w:num>
  <w:num w:numId="10">
    <w:abstractNumId w:val="26"/>
  </w:num>
  <w:num w:numId="11">
    <w:abstractNumId w:val="38"/>
  </w:num>
  <w:num w:numId="12">
    <w:abstractNumId w:val="17"/>
  </w:num>
  <w:num w:numId="13">
    <w:abstractNumId w:val="31"/>
  </w:num>
  <w:num w:numId="14">
    <w:abstractNumId w:val="12"/>
  </w:num>
  <w:num w:numId="15">
    <w:abstractNumId w:val="24"/>
  </w:num>
  <w:num w:numId="16">
    <w:abstractNumId w:val="23"/>
  </w:num>
  <w:num w:numId="17">
    <w:abstractNumId w:val="29"/>
  </w:num>
  <w:num w:numId="18">
    <w:abstractNumId w:val="11"/>
  </w:num>
  <w:num w:numId="19">
    <w:abstractNumId w:val="8"/>
  </w:num>
  <w:num w:numId="20">
    <w:abstractNumId w:val="25"/>
  </w:num>
  <w:num w:numId="21">
    <w:abstractNumId w:val="14"/>
  </w:num>
  <w:num w:numId="2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43"/>
  </w:num>
  <w:num w:numId="27">
    <w:abstractNumId w:val="27"/>
  </w:num>
  <w:num w:numId="28">
    <w:abstractNumId w:val="20"/>
  </w:num>
  <w:num w:numId="29">
    <w:abstractNumId w:val="16"/>
  </w:num>
  <w:num w:numId="30">
    <w:abstractNumId w:val="46"/>
  </w:num>
  <w:num w:numId="31">
    <w:abstractNumId w:val="19"/>
  </w:num>
  <w:num w:numId="32">
    <w:abstractNumId w:val="21"/>
  </w:num>
  <w:num w:numId="33">
    <w:abstractNumId w:val="40"/>
  </w:num>
  <w:num w:numId="34">
    <w:abstractNumId w:val="4"/>
  </w:num>
  <w:num w:numId="35">
    <w:abstractNumId w:val="37"/>
  </w:num>
  <w:num w:numId="36">
    <w:abstractNumId w:val="41"/>
  </w:num>
  <w:num w:numId="37">
    <w:abstractNumId w:val="28"/>
  </w:num>
  <w:num w:numId="38">
    <w:abstractNumId w:val="18"/>
  </w:num>
  <w:num w:numId="39">
    <w:abstractNumId w:val="2"/>
  </w:num>
  <w:num w:numId="40">
    <w:abstractNumId w:val="10"/>
  </w:num>
  <w:num w:numId="41">
    <w:abstractNumId w:val="7"/>
  </w:num>
  <w:num w:numId="42">
    <w:abstractNumId w:val="18"/>
  </w:num>
  <w:num w:numId="43">
    <w:abstractNumId w:val="36"/>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lvlOverride w:ilvl="1"/>
    <w:lvlOverride w:ilvl="2"/>
    <w:lvlOverride w:ilvl="3"/>
    <w:lvlOverride w:ilvl="4"/>
    <w:lvlOverride w:ilvl="5"/>
    <w:lvlOverride w:ilvl="6"/>
    <w:lvlOverride w:ilvl="7"/>
    <w:lvlOverride w:ilvl="8"/>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3E5D"/>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262E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166C8"/>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0622"/>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60239508">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675612518">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56055803">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46866370">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68BC-0BCB-43DB-A2C3-A7A2FDC3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2025-12-11T10:00:00Z</dcterms:created>
  <dcterms:modified xsi:type="dcterms:W3CDTF">2025-12-11T10:00:00Z</dcterms:modified>
</cp:coreProperties>
</file>